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0924F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24F9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24F9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0924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0924F9" w:rsidRPr="000924F9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Закриване на СИК при провеждане на изборите за общински </w:t>
      </w:r>
      <w:proofErr w:type="spellStart"/>
      <w:r w:rsidRPr="000924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 в община Трявна.</w:t>
      </w:r>
    </w:p>
    <w:p w:rsidR="000924F9" w:rsidRPr="000924F9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Вписване в Публичния списък на упълномощени представители в изборите за общински </w:t>
      </w:r>
      <w:proofErr w:type="spellStart"/>
      <w:r w:rsidRPr="000924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0924F9" w:rsidRPr="000924F9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0924F9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0924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0924F9" w:rsidRPr="000924F9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Освобождаване от длъжност на членове на СИК за община Трявна за произвеждане на избори за общински </w:t>
      </w:r>
      <w:proofErr w:type="spellStart"/>
      <w:r w:rsidRPr="000924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924F9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27.10.2019г. и назначаване на нови.</w:t>
      </w:r>
    </w:p>
    <w:p w:rsidR="000924F9" w:rsidRPr="000924F9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color w:val="333333"/>
          <w:sz w:val="24"/>
          <w:szCs w:val="24"/>
        </w:rPr>
        <w:t>Разни.</w:t>
      </w:r>
      <w:r w:rsidR="00AB462B" w:rsidRPr="000924F9">
        <w:rPr>
          <w:rFonts w:ascii="Times New Roman" w:eastAsia="Calibri" w:hAnsi="Times New Roman" w:cs="Times New Roman"/>
          <w:sz w:val="24"/>
          <w:szCs w:val="24"/>
        </w:rPr>
        <w:tab/>
      </w:r>
    </w:p>
    <w:p w:rsidR="000924F9" w:rsidRDefault="000924F9" w:rsidP="000924F9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0924F9" w:rsidRDefault="00AB462B" w:rsidP="000924F9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0924F9">
        <w:rPr>
          <w:rFonts w:ascii="Times New Roman" w:hAnsi="Times New Roman" w:cs="Times New Roman"/>
          <w:sz w:val="24"/>
          <w:szCs w:val="24"/>
        </w:rPr>
        <w:t>111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Pr="00714172" w:rsidRDefault="000924F9" w:rsidP="00092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 В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постъпило писмо с вх.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78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МБАЛ „Д-р Теодоси Витанов“ ЕООД – град Трявна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 уведомява, че в МБАЛ „Д-р Теодоси Витанов“ ЕООД – Трявна, 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са налице необходимия брой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избиратели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образуване на секция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073500021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лечебното заведение.</w:t>
      </w:r>
    </w:p>
    <w:p w:rsidR="000924F9" w:rsidRPr="00714172" w:rsidRDefault="000924F9" w:rsidP="00092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С оглед на гореизложеното, на основание чл. 87, ал.1, т. 1 във връзка с чл. 9, ал.7 от ИК,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Трявна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24F9" w:rsidRPr="00714172" w:rsidRDefault="000924F9" w:rsidP="00092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0924F9" w:rsidRPr="00714172" w:rsidRDefault="000924F9" w:rsidP="000924F9">
      <w:pPr>
        <w:shd w:val="clear" w:color="auto" w:fill="FFFFFF"/>
        <w:tabs>
          <w:tab w:val="center" w:pos="46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0924F9" w:rsidRPr="00714172" w:rsidRDefault="000924F9" w:rsidP="000924F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Закрива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073500021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анулира издадените удостоверения на членовете на секционната избирателна комисия.</w:t>
      </w:r>
    </w:p>
    <w:p w:rsidR="000924F9" w:rsidRPr="00AD1059" w:rsidRDefault="000924F9" w:rsidP="000924F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 в списъка на резервните членове, членовете на закритата СИК.</w:t>
      </w:r>
    </w:p>
    <w:p w:rsidR="000924F9" w:rsidRPr="00714172" w:rsidRDefault="000924F9" w:rsidP="000924F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 да бъде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оспорено 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реда на чл. 88 от ИК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0924F9" w:rsidRPr="00714172" w:rsidRDefault="000924F9" w:rsidP="00092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4160F" w:rsidRPr="005461D0" w:rsidRDefault="00F4160F" w:rsidP="001E6D34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="00683A90" w:rsidRPr="005461D0">
        <w:t xml:space="preserve">Антоанета </w:t>
      </w:r>
      <w:proofErr w:type="spellStart"/>
      <w:r w:rsidR="00683A90" w:rsidRPr="005461D0">
        <w:t>Добринова</w:t>
      </w:r>
      <w:proofErr w:type="spellEnd"/>
      <w:r w:rsidR="00683A90" w:rsidRPr="005461D0">
        <w:t xml:space="preserve"> Иванова, Диана Атанасова </w:t>
      </w:r>
      <w:proofErr w:type="spellStart"/>
      <w:r w:rsidR="00683A90" w:rsidRPr="005461D0">
        <w:t>Д</w:t>
      </w:r>
      <w:r w:rsidR="00683A90">
        <w:t>аначева</w:t>
      </w:r>
      <w:proofErr w:type="spellEnd"/>
      <w:r w:rsidR="00683A90">
        <w:t xml:space="preserve">, </w:t>
      </w:r>
      <w:r w:rsidR="00683A90"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83A90" w:rsidRPr="00694448">
        <w:rPr>
          <w:lang w:val="en-US"/>
        </w:rPr>
        <w:t xml:space="preserve"> </w:t>
      </w:r>
      <w:r w:rsidR="00683A90"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924F9" w:rsidRDefault="000924F9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20C" w:rsidRPr="000924F9" w:rsidRDefault="00F4160F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="001E6D34"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0924F9">
        <w:rPr>
          <w:rFonts w:ascii="Times New Roman" w:hAnsi="Times New Roman" w:cs="Times New Roman"/>
          <w:sz w:val="24"/>
          <w:szCs w:val="24"/>
        </w:rPr>
        <w:t>112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0924F9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hyperlink r:id="rId7" w:history="1"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 от изборните книжа</w:t>
        </w:r>
      </w:hyperlink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 от упълномощен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 на П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АТАКА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регистрирано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177 - МИ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/24.10.2019г.  от входящия регистър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/24.10.2019г.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10.40 ч.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входящ регистър на предложените за регистрация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 на община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 списък, с който се заявява регистрация  на общо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на хартиен, така и на магнитен носител. Наличн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Беше извършена проверка на представените данни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по реда на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се получи потвърждение за коректността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счита, че са налице условията за регистрирането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приема, че са изпълнени изискванията на чл.118 ал.1 и ал.2 от Изборния кодекс и на Решение № 1080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ЦИК.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 и на основание чл. 87, ал. 1, т. 18 и чл.118, ал.2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</w:p>
    <w:p w:rsidR="000924F9" w:rsidRPr="00D91D18" w:rsidRDefault="000924F9" w:rsidP="00092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924F9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 </w:t>
      </w: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0924F9" w:rsidRPr="002B0EF3" w:rsidTr="00C93C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Младенов Черкезов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Миляна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Милиянова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 Василев Бонев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Златев Цветанов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Ангелов Ганев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Йозефина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Мариянова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Йозова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Искрен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Нивелинов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Марианна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Цветанова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Велушева-Иванова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Мартин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Людмилов</w:t>
            </w:r>
            <w:proofErr w:type="spellEnd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Нено Цанев Ненов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Тотка Асенова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Борисов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BF32E9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924F9" w:rsidRPr="002B0EF3" w:rsidTr="00C93C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F9" w:rsidRPr="002B0EF3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 Димитрова </w:t>
            </w:r>
            <w:proofErr w:type="spellStart"/>
            <w:r w:rsidRPr="002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F9" w:rsidRPr="00BF32E9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като 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кмет на община на П</w:t>
      </w: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АТАКА</w:t>
      </w: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бъдат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683A90" w:rsidRDefault="00683A90" w:rsidP="000924F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B30B97" w:rsidRPr="005461D0" w:rsidRDefault="00B30B97" w:rsidP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0924F9">
        <w:rPr>
          <w:rFonts w:ascii="Times New Roman" w:hAnsi="Times New Roman" w:cs="Times New Roman"/>
          <w:sz w:val="24"/>
          <w:szCs w:val="24"/>
        </w:rPr>
        <w:t>113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179</w:t>
      </w:r>
      <w:r w:rsidRPr="005A03D4">
        <w:rPr>
          <w:color w:val="333333"/>
        </w:rPr>
        <w:t>/2</w:t>
      </w:r>
      <w:r>
        <w:rPr>
          <w:color w:val="333333"/>
        </w:rPr>
        <w:t>4</w:t>
      </w:r>
      <w:r w:rsidRPr="005A03D4">
        <w:rPr>
          <w:color w:val="333333"/>
        </w:rPr>
        <w:t>.10.2019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Коалиция </w:t>
      </w:r>
      <w:r>
        <w:rPr>
          <w:color w:val="333333"/>
        </w:rPr>
        <w:t>ДЕМОКРАТИЧНА БЪЛГАРИЯ - ОБЕДИНЕНИЕ.  Посочени са 6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Коалиция </w:t>
      </w:r>
      <w:r>
        <w:rPr>
          <w:color w:val="333333"/>
        </w:rPr>
        <w:t>ДЕМОКРАТИЧНА БЪЛГАРИЯ - ОБЕДИНЕНИЕ</w:t>
      </w:r>
      <w:r w:rsidRPr="005A03D4">
        <w:rPr>
          <w:color w:val="333333"/>
        </w:rPr>
        <w:t xml:space="preserve"> 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lastRenderedPageBreak/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регистриране на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упълномощени представители.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12.09.2019г. на ЦИК.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0924F9" w:rsidRPr="005A03D4" w:rsidRDefault="000924F9" w:rsidP="000924F9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представители на кандидатската листа на Коалиция </w:t>
      </w:r>
      <w:r>
        <w:rPr>
          <w:color w:val="333333"/>
        </w:rPr>
        <w:t>ДЕМОКРАТИЧНА БЪЛГАРИЯ - ОБЕДИНЕНИЕ</w:t>
      </w:r>
      <w:r w:rsidRPr="005A03D4">
        <w:rPr>
          <w:color w:val="333333"/>
        </w:rPr>
        <w:t xml:space="preserve"> съгласно списък, представляващ Приложение № 1, неразделна част от настоящото решение.</w:t>
      </w:r>
    </w:p>
    <w:p w:rsid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924F9" w:rsidRPr="003F6C37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924F9" w:rsidRPr="005461D0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1A7158">
        <w:rPr>
          <w:rFonts w:ascii="Times New Roman" w:hAnsi="Times New Roman" w:cs="Times New Roman"/>
          <w:sz w:val="24"/>
          <w:szCs w:val="24"/>
        </w:rPr>
        <w:t>114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hyperlink r:id="rId8" w:history="1"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 от изборните книжа</w:t>
        </w:r>
      </w:hyperlink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 от упълномощен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 на П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ВМРО – Българско Национално Движение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регистрирано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180 - МИ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/24.10.2019г.  от входящия регистър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/24.10.2019г.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14.50 ч.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входящ регистър на предложените за регистрация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 на община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заявлението е приложен списък, с който се заявява регистрация  на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на хартиен, така и на магнитен носител. Наличн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Беше извършена проверка на представените данни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по реда на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се получи потвърждение за коректността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счита, че са налице условията за регистрирането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приема, че са изпълнени изискванията на чл.118 ал.1 и ал.2 от Изборния кодекс и на Решение № 1080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ЦИК.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 и на основание чл. 87, ал. 1, т. 18 и чл.118, ал.2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</w:p>
    <w:p w:rsidR="000924F9" w:rsidRPr="00D91D18" w:rsidRDefault="000924F9" w:rsidP="00092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0924F9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 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760"/>
        <w:gridCol w:w="5440"/>
      </w:tblGrid>
      <w:tr w:rsidR="000924F9" w:rsidRPr="00FE2FB1" w:rsidTr="00C93C6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ИВАНЧЕВА КЪНЧЕВА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 ДИМИТРОВА ХРИСТОВА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ГЕНЧЕВА  НИКОЛОВА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КРЕМЕНА ТОМЧЕВА </w:t>
            </w:r>
            <w:proofErr w:type="spellStart"/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ТОМЧЕВА</w:t>
            </w:r>
            <w:proofErr w:type="spellEnd"/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МАРИНОВА СИРАКОВА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БЕЛЧЕВА СТАНЧЕВА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ПЕТКОВА ПУХТОВА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 ДИМИТРОВ СТАНЧЕВ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МИТЕВА ДИНЕВА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 МИНЕВА ИВАНОВА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НОЙКОВА ТОДОРОВА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МАРИАНА ТОДОРОВА </w:t>
            </w:r>
            <w:proofErr w:type="spellStart"/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ДАМЯНОВА АРАБАДЖИЕВА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ВЯРА КИРИЛОВА БЕЛЕВА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ЦАНКА БОНЕВА НИКОЛАЕВА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СТЕФАНОВ АТАНАСОВ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 ЕМИЛОВА ДРАГАНОВА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ДИМИТРОВ ТОДОРОВ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ЦАНЕВА ГЕОРГИЕВА</w:t>
            </w:r>
          </w:p>
        </w:tc>
      </w:tr>
      <w:tr w:rsidR="000924F9" w:rsidRPr="00FE2FB1" w:rsidTr="00C93C6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F9" w:rsidRPr="00FE2FB1" w:rsidRDefault="000924F9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ЕМИЛОВ ДРАГАНОВ </w:t>
            </w:r>
          </w:p>
        </w:tc>
      </w:tr>
    </w:tbl>
    <w:p w:rsidR="000924F9" w:rsidRPr="00FE2FB1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като 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кмет на община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ВМРО – Българско Национално Движение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бъдат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24F9" w:rsidRPr="000924F9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4F9" w:rsidRPr="005461D0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1A7158">
        <w:rPr>
          <w:rFonts w:ascii="Times New Roman" w:hAnsi="Times New Roman" w:cs="Times New Roman"/>
          <w:sz w:val="24"/>
          <w:szCs w:val="24"/>
        </w:rPr>
        <w:t>115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182</w:t>
      </w:r>
      <w:r w:rsidRPr="005A03D4">
        <w:rPr>
          <w:color w:val="333333"/>
        </w:rPr>
        <w:t>/2</w:t>
      </w:r>
      <w:r>
        <w:rPr>
          <w:color w:val="333333"/>
        </w:rPr>
        <w:t>4</w:t>
      </w:r>
      <w:r w:rsidRPr="005A03D4">
        <w:rPr>
          <w:color w:val="333333"/>
        </w:rPr>
        <w:t>.10.2019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>
        <w:rPr>
          <w:color w:val="333333"/>
        </w:rPr>
        <w:t>ПП „ВМРО – Българско Национално Движение“.  Посочени са 14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</w:t>
      </w:r>
      <w:r>
        <w:rPr>
          <w:color w:val="333333"/>
        </w:rPr>
        <w:t xml:space="preserve">ПП „ВМРО – Българско Национално Движение“ </w:t>
      </w:r>
      <w:r w:rsidRPr="005A03D4">
        <w:rPr>
          <w:color w:val="333333"/>
        </w:rPr>
        <w:t xml:space="preserve">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</w:t>
      </w:r>
      <w:r>
        <w:rPr>
          <w:color w:val="333333"/>
        </w:rPr>
        <w:t xml:space="preserve"> </w:t>
      </w:r>
      <w:r w:rsidRPr="005A03D4">
        <w:rPr>
          <w:color w:val="333333"/>
        </w:rPr>
        <w:t xml:space="preserve">г. </w:t>
      </w:r>
      <w:r w:rsidRPr="005A03D4">
        <w:rPr>
          <w:color w:val="333333"/>
        </w:rPr>
        <w:lastRenderedPageBreak/>
        <w:t>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14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регистриране на </w:t>
      </w:r>
      <w:r>
        <w:rPr>
          <w:color w:val="333333"/>
        </w:rPr>
        <w:t>14</w:t>
      </w:r>
      <w:r w:rsidRPr="005A03D4">
        <w:rPr>
          <w:color w:val="333333"/>
        </w:rPr>
        <w:t xml:space="preserve"> броя упълномощени представители.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0924F9" w:rsidRPr="005A03D4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0924F9" w:rsidRPr="005A03D4" w:rsidRDefault="000924F9" w:rsidP="000924F9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14</w:t>
      </w:r>
      <w:r w:rsidRPr="005A03D4">
        <w:rPr>
          <w:color w:val="333333"/>
        </w:rPr>
        <w:t xml:space="preserve"> броя представители на кандидатската листа на </w:t>
      </w:r>
      <w:r>
        <w:rPr>
          <w:color w:val="333333"/>
        </w:rPr>
        <w:t>ПП „ВМРО – Българско Национално Движение“</w:t>
      </w:r>
      <w:r w:rsidRPr="005A03D4">
        <w:rPr>
          <w:color w:val="333333"/>
        </w:rPr>
        <w:t>, съгласно списък, представляващ Приложение № 1, неразделна част от настоящото решение.</w:t>
      </w:r>
    </w:p>
    <w:p w:rsid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924F9" w:rsidRPr="000924F9" w:rsidRDefault="000924F9" w:rsidP="000924F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924F9" w:rsidRPr="005461D0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0F0B60">
        <w:rPr>
          <w:rFonts w:ascii="Times New Roman" w:hAnsi="Times New Roman" w:cs="Times New Roman"/>
          <w:sz w:val="24"/>
          <w:szCs w:val="24"/>
        </w:rPr>
        <w:t>116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924F9" w:rsidRDefault="000924F9" w:rsidP="000924F9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Постъпило е Заявление от  ПП ГЕРБ с Вх. № 184/25.10.2019 г., подадено от упълномощено лице</w:t>
      </w:r>
      <w:r w:rsidRPr="001B036A">
        <w:rPr>
          <w:color w:val="333333"/>
        </w:rPr>
        <w:t xml:space="preserve">, за извършване на промени в поименния състав на СИК на територията на община </w:t>
      </w:r>
      <w:r>
        <w:rPr>
          <w:color w:val="333333"/>
        </w:rPr>
        <w:t>Трявна</w:t>
      </w:r>
      <w:r w:rsidRPr="001B036A">
        <w:rPr>
          <w:color w:val="333333"/>
        </w:rPr>
        <w:t>. Към предложени</w:t>
      </w:r>
      <w:r>
        <w:rPr>
          <w:color w:val="333333"/>
        </w:rPr>
        <w:t>е</w:t>
      </w:r>
      <w:r w:rsidRPr="001B036A">
        <w:rPr>
          <w:color w:val="333333"/>
        </w:rPr>
        <w:t>т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е</w:t>
      </w:r>
      <w:r w:rsidRPr="001B036A">
        <w:rPr>
          <w:color w:val="333333"/>
        </w:rPr>
        <w:t xml:space="preserve"> приложен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заявление</w:t>
      </w:r>
      <w:r w:rsidRPr="001B036A">
        <w:rPr>
          <w:color w:val="333333"/>
        </w:rPr>
        <w:t xml:space="preserve"> за освобождаване от длъжност.</w:t>
      </w:r>
    </w:p>
    <w:p w:rsidR="000924F9" w:rsidRDefault="000924F9" w:rsidP="000924F9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С оглед на изложеното и на основание чл.87 ал.1 т.6  от ИК , ОИК – </w:t>
      </w:r>
      <w:r>
        <w:rPr>
          <w:color w:val="333333"/>
        </w:rPr>
        <w:t>Трявна</w:t>
      </w:r>
    </w:p>
    <w:p w:rsidR="000924F9" w:rsidRDefault="000924F9" w:rsidP="000924F9">
      <w:pPr>
        <w:pStyle w:val="af0"/>
        <w:spacing w:after="80"/>
        <w:jc w:val="center"/>
        <w:outlineLvl w:val="0"/>
        <w:rPr>
          <w:b/>
          <w:bCs/>
          <w:color w:val="333333"/>
        </w:rPr>
      </w:pPr>
      <w:r w:rsidRPr="001B036A">
        <w:rPr>
          <w:b/>
          <w:bCs/>
          <w:color w:val="333333"/>
        </w:rPr>
        <w:t>РЕШИ:</w:t>
      </w:r>
    </w:p>
    <w:p w:rsidR="000924F9" w:rsidRPr="000B059F" w:rsidRDefault="000924F9" w:rsidP="000924F9">
      <w:pPr>
        <w:pStyle w:val="af0"/>
        <w:numPr>
          <w:ilvl w:val="0"/>
          <w:numId w:val="26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>Освобождава от длъжност и анулира издаден</w:t>
      </w:r>
      <w:r>
        <w:rPr>
          <w:color w:val="333333"/>
        </w:rPr>
        <w:t>ото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 на</w:t>
      </w:r>
      <w:r w:rsidRPr="001B036A">
        <w:rPr>
          <w:color w:val="333333"/>
        </w:rPr>
        <w:t>:</w:t>
      </w:r>
    </w:p>
    <w:p w:rsidR="000924F9" w:rsidRPr="001B036A" w:rsidRDefault="000924F9" w:rsidP="000924F9">
      <w:pPr>
        <w:pStyle w:val="af0"/>
        <w:spacing w:after="80"/>
        <w:ind w:left="720"/>
        <w:jc w:val="both"/>
        <w:outlineLvl w:val="0"/>
        <w:rPr>
          <w:color w:val="333333"/>
        </w:rPr>
      </w:pP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0924F9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924F9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3500020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Тодор Цвятков </w:t>
            </w:r>
            <w:proofErr w:type="spellStart"/>
            <w:r>
              <w:rPr>
                <w:color w:val="333333"/>
              </w:rPr>
              <w:t>Паров</w:t>
            </w:r>
            <w:proofErr w:type="spellEnd"/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4F35B8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Зам. председател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</w:tbl>
    <w:p w:rsidR="000924F9" w:rsidRPr="001B036A" w:rsidRDefault="000924F9" w:rsidP="000924F9">
      <w:pPr>
        <w:pStyle w:val="af0"/>
        <w:numPr>
          <w:ilvl w:val="0"/>
          <w:numId w:val="27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lastRenderedPageBreak/>
        <w:t xml:space="preserve"> Назначава на </w:t>
      </w:r>
      <w:r>
        <w:rPr>
          <w:color w:val="333333"/>
        </w:rPr>
        <w:t>негово</w:t>
      </w:r>
      <w:r w:rsidRPr="001B036A">
        <w:rPr>
          <w:color w:val="333333"/>
        </w:rPr>
        <w:t xml:space="preserve"> място:</w:t>
      </w:r>
    </w:p>
    <w:tbl>
      <w:tblPr>
        <w:tblpPr w:leftFromText="180" w:rightFromText="180" w:vertAnchor="text" w:horzAnchor="margin" w:tblpXSpec="center" w:tblpY="442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36"/>
        <w:gridCol w:w="4623"/>
        <w:gridCol w:w="2270"/>
        <w:gridCol w:w="1291"/>
      </w:tblGrid>
      <w:tr w:rsidR="000924F9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924F9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3500020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0B059F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Валентина Игнатова Николова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4F35B8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Зам. председател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4F9" w:rsidRPr="001B036A" w:rsidRDefault="000924F9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</w:tbl>
    <w:p w:rsidR="000924F9" w:rsidRPr="001B036A" w:rsidRDefault="000924F9" w:rsidP="000924F9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 </w:t>
      </w:r>
    </w:p>
    <w:p w:rsidR="000924F9" w:rsidRPr="004F35B8" w:rsidRDefault="000924F9" w:rsidP="000924F9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На назначени</w:t>
      </w:r>
      <w:r>
        <w:rPr>
          <w:color w:val="333333"/>
        </w:rPr>
        <w:t>я</w:t>
      </w:r>
      <w:r w:rsidRPr="001B036A">
        <w:rPr>
          <w:color w:val="333333"/>
        </w:rPr>
        <w:t xml:space="preserve"> член на СИК да се издад</w:t>
      </w:r>
      <w:r>
        <w:rPr>
          <w:color w:val="333333"/>
        </w:rPr>
        <w:t>е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1B036A">
        <w:rPr>
          <w:color w:val="333333"/>
        </w:rPr>
        <w:t xml:space="preserve"> .</w:t>
      </w:r>
    </w:p>
    <w:p w:rsidR="000924F9" w:rsidRPr="004F35B8" w:rsidRDefault="000924F9" w:rsidP="000924F9">
      <w:pPr>
        <w:pStyle w:val="af0"/>
        <w:spacing w:after="80"/>
        <w:jc w:val="both"/>
        <w:outlineLvl w:val="0"/>
        <w:rPr>
          <w:color w:val="333333"/>
        </w:rPr>
      </w:pPr>
      <w:r w:rsidRPr="004F35B8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0924F9" w:rsidRPr="000F0B60" w:rsidRDefault="000924F9" w:rsidP="000F0B60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924F9" w:rsidRPr="005461D0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924F9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F0B60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 xml:space="preserve">Постъпило е Заявление от  </w:t>
      </w:r>
      <w:r w:rsidRPr="005A03D4">
        <w:rPr>
          <w:color w:val="333333"/>
        </w:rPr>
        <w:t>Коалиция БСП за България</w:t>
      </w:r>
      <w:r>
        <w:rPr>
          <w:color w:val="333333"/>
        </w:rPr>
        <w:t xml:space="preserve"> с Вх. № 185/25.10.2019 г., подадено от упълномощено лице</w:t>
      </w:r>
      <w:r w:rsidRPr="001B036A">
        <w:rPr>
          <w:color w:val="333333"/>
        </w:rPr>
        <w:t xml:space="preserve">, за извършване на промени в поименния състав на СИК на територията на община </w:t>
      </w:r>
      <w:r>
        <w:rPr>
          <w:color w:val="333333"/>
        </w:rPr>
        <w:t>Трявна</w:t>
      </w:r>
      <w:r w:rsidRPr="001B036A">
        <w:rPr>
          <w:color w:val="333333"/>
        </w:rPr>
        <w:t>. Към предложени</w:t>
      </w:r>
      <w:r>
        <w:rPr>
          <w:color w:val="333333"/>
        </w:rPr>
        <w:t>е</w:t>
      </w:r>
      <w:r w:rsidRPr="001B036A">
        <w:rPr>
          <w:color w:val="333333"/>
        </w:rPr>
        <w:t>т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е</w:t>
      </w:r>
      <w:r w:rsidRPr="001B036A">
        <w:rPr>
          <w:color w:val="333333"/>
        </w:rPr>
        <w:t xml:space="preserve"> приложен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заявление</w:t>
      </w:r>
      <w:r w:rsidRPr="001B036A">
        <w:rPr>
          <w:color w:val="333333"/>
        </w:rPr>
        <w:t xml:space="preserve"> за освобождаване от длъжност.</w:t>
      </w:r>
    </w:p>
    <w:p w:rsidR="000F0B60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С оглед на изложеното и на основание чл.87 ал.1 т.6  от ИК , ОИК – </w:t>
      </w:r>
      <w:r>
        <w:rPr>
          <w:color w:val="333333"/>
        </w:rPr>
        <w:t>Трявна</w:t>
      </w:r>
    </w:p>
    <w:p w:rsidR="000F0B60" w:rsidRDefault="000F0B60" w:rsidP="000F0B60">
      <w:pPr>
        <w:pStyle w:val="af0"/>
        <w:spacing w:after="80"/>
        <w:jc w:val="center"/>
        <w:outlineLvl w:val="0"/>
        <w:rPr>
          <w:b/>
          <w:bCs/>
          <w:color w:val="333333"/>
        </w:rPr>
      </w:pPr>
      <w:r w:rsidRPr="001B036A">
        <w:rPr>
          <w:b/>
          <w:bCs/>
          <w:color w:val="333333"/>
        </w:rPr>
        <w:t>РЕШИ:</w:t>
      </w:r>
    </w:p>
    <w:p w:rsidR="000F0B60" w:rsidRPr="000B059F" w:rsidRDefault="000F0B60" w:rsidP="000F0B60">
      <w:pPr>
        <w:pStyle w:val="af0"/>
        <w:numPr>
          <w:ilvl w:val="0"/>
          <w:numId w:val="26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>Освобождава от длъжност и анулира издаден</w:t>
      </w:r>
      <w:r>
        <w:rPr>
          <w:color w:val="333333"/>
        </w:rPr>
        <w:t>ото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 на</w:t>
      </w:r>
      <w:r w:rsidRPr="001B036A">
        <w:rPr>
          <w:color w:val="333333"/>
        </w:rPr>
        <w:t>:</w:t>
      </w:r>
    </w:p>
    <w:p w:rsidR="000F0B60" w:rsidRPr="001B036A" w:rsidRDefault="000F0B60" w:rsidP="000F0B60">
      <w:pPr>
        <w:pStyle w:val="af0"/>
        <w:spacing w:after="80"/>
        <w:ind w:left="720"/>
        <w:jc w:val="both"/>
        <w:outlineLvl w:val="0"/>
        <w:rPr>
          <w:color w:val="333333"/>
        </w:rPr>
      </w:pP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0F0B60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F0B60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A83F81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3500001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A83F81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Седефка </w:t>
            </w:r>
            <w:proofErr w:type="spellStart"/>
            <w:r>
              <w:rPr>
                <w:color w:val="333333"/>
              </w:rPr>
              <w:t>Среброва</w:t>
            </w:r>
            <w:proofErr w:type="spellEnd"/>
            <w:r>
              <w:rPr>
                <w:color w:val="333333"/>
              </w:rPr>
              <w:t xml:space="preserve"> Панайотова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4F35B8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5A03D4">
              <w:rPr>
                <w:color w:val="333333"/>
              </w:rPr>
              <w:t>БСП</w:t>
            </w:r>
          </w:p>
        </w:tc>
      </w:tr>
    </w:tbl>
    <w:p w:rsidR="000F0B60" w:rsidRPr="001B036A" w:rsidRDefault="000F0B60" w:rsidP="000F0B60">
      <w:pPr>
        <w:pStyle w:val="af0"/>
        <w:numPr>
          <w:ilvl w:val="0"/>
          <w:numId w:val="27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 Назначава на </w:t>
      </w:r>
      <w:r>
        <w:rPr>
          <w:color w:val="333333"/>
        </w:rPr>
        <w:t>негово</w:t>
      </w:r>
      <w:r w:rsidRPr="001B036A">
        <w:rPr>
          <w:color w:val="333333"/>
        </w:rPr>
        <w:t xml:space="preserve"> място:</w:t>
      </w:r>
    </w:p>
    <w:tbl>
      <w:tblPr>
        <w:tblpPr w:leftFromText="180" w:rightFromText="180" w:vertAnchor="text" w:horzAnchor="margin" w:tblpXSpec="center" w:tblpY="442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36"/>
        <w:gridCol w:w="4623"/>
        <w:gridCol w:w="2270"/>
        <w:gridCol w:w="1291"/>
      </w:tblGrid>
      <w:tr w:rsidR="000F0B60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F0B60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3500001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0B059F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Гатьо</w:t>
            </w:r>
            <w:proofErr w:type="spellEnd"/>
            <w:r>
              <w:rPr>
                <w:color w:val="333333"/>
              </w:rPr>
              <w:t xml:space="preserve"> Христов Ганев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4F35B8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5A03D4">
              <w:rPr>
                <w:color w:val="333333"/>
              </w:rPr>
              <w:t>БСП</w:t>
            </w:r>
          </w:p>
        </w:tc>
      </w:tr>
    </w:tbl>
    <w:p w:rsidR="000F0B60" w:rsidRPr="001B036A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 </w:t>
      </w:r>
    </w:p>
    <w:p w:rsidR="000F0B60" w:rsidRPr="004F35B8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На назначени</w:t>
      </w:r>
      <w:r>
        <w:rPr>
          <w:color w:val="333333"/>
        </w:rPr>
        <w:t>я</w:t>
      </w:r>
      <w:r w:rsidRPr="001B036A">
        <w:rPr>
          <w:color w:val="333333"/>
        </w:rPr>
        <w:t xml:space="preserve"> член на СИК да се издад</w:t>
      </w:r>
      <w:r>
        <w:rPr>
          <w:color w:val="333333"/>
        </w:rPr>
        <w:t>е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1B036A">
        <w:rPr>
          <w:color w:val="333333"/>
        </w:rPr>
        <w:t>.</w:t>
      </w:r>
    </w:p>
    <w:p w:rsidR="000F0B60" w:rsidRPr="004F35B8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4F35B8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0F0B60" w:rsidRPr="00EF5231" w:rsidRDefault="000F0B60" w:rsidP="000F0B60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lastRenderedPageBreak/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F0B60" w:rsidRDefault="000F0B60" w:rsidP="000F0B6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F0B60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Постъпило е Заявление от  ПП „ВОЛЯ“ с Вх. № 191/25.10.2019 г., подадено от упълномощено лице</w:t>
      </w:r>
      <w:r w:rsidRPr="001B036A">
        <w:rPr>
          <w:color w:val="333333"/>
        </w:rPr>
        <w:t xml:space="preserve">, за извършване на промени в поименния състав на СИК на територията на община </w:t>
      </w:r>
      <w:r>
        <w:rPr>
          <w:color w:val="333333"/>
        </w:rPr>
        <w:t>Трявна</w:t>
      </w:r>
      <w:r w:rsidRPr="001B036A">
        <w:rPr>
          <w:color w:val="333333"/>
        </w:rPr>
        <w:t>. Към предложени</w:t>
      </w:r>
      <w:r>
        <w:rPr>
          <w:color w:val="333333"/>
        </w:rPr>
        <w:t>е</w:t>
      </w:r>
      <w:r w:rsidRPr="001B036A">
        <w:rPr>
          <w:color w:val="333333"/>
        </w:rPr>
        <w:t>т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е</w:t>
      </w:r>
      <w:r w:rsidRPr="001B036A">
        <w:rPr>
          <w:color w:val="333333"/>
        </w:rPr>
        <w:t xml:space="preserve"> приложен</w:t>
      </w:r>
      <w:r>
        <w:rPr>
          <w:color w:val="333333"/>
        </w:rPr>
        <w:t>о</w:t>
      </w:r>
      <w:r w:rsidRPr="001B036A">
        <w:rPr>
          <w:color w:val="333333"/>
        </w:rPr>
        <w:t xml:space="preserve"> </w:t>
      </w:r>
      <w:r>
        <w:rPr>
          <w:color w:val="333333"/>
        </w:rPr>
        <w:t>заявление</w:t>
      </w:r>
      <w:r w:rsidRPr="001B036A">
        <w:rPr>
          <w:color w:val="333333"/>
        </w:rPr>
        <w:t xml:space="preserve"> за освобождаване от длъжност.</w:t>
      </w:r>
    </w:p>
    <w:p w:rsidR="000F0B60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С оглед на изложеното и на основание чл.87 ал.1 т.6  от ИК , ОИК – </w:t>
      </w:r>
      <w:r>
        <w:rPr>
          <w:color w:val="333333"/>
        </w:rPr>
        <w:t>Трявна</w:t>
      </w:r>
    </w:p>
    <w:p w:rsidR="000F0B60" w:rsidRDefault="000F0B60" w:rsidP="000F0B60">
      <w:pPr>
        <w:pStyle w:val="af0"/>
        <w:spacing w:after="80"/>
        <w:jc w:val="center"/>
        <w:outlineLvl w:val="0"/>
        <w:rPr>
          <w:b/>
          <w:bCs/>
          <w:color w:val="333333"/>
        </w:rPr>
      </w:pPr>
      <w:r w:rsidRPr="001B036A">
        <w:rPr>
          <w:b/>
          <w:bCs/>
          <w:color w:val="333333"/>
        </w:rPr>
        <w:t>РЕШИ:</w:t>
      </w:r>
    </w:p>
    <w:p w:rsidR="000F0B60" w:rsidRPr="000B059F" w:rsidRDefault="000F0B60" w:rsidP="000F0B60">
      <w:pPr>
        <w:pStyle w:val="af0"/>
        <w:numPr>
          <w:ilvl w:val="0"/>
          <w:numId w:val="26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>Освобождава от длъжност и анулира издаден</w:t>
      </w:r>
      <w:r>
        <w:rPr>
          <w:color w:val="333333"/>
        </w:rPr>
        <w:t>ото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 на</w:t>
      </w:r>
      <w:r w:rsidRPr="001B036A">
        <w:rPr>
          <w:color w:val="333333"/>
        </w:rPr>
        <w:t>:</w:t>
      </w:r>
    </w:p>
    <w:p w:rsidR="000F0B60" w:rsidRPr="001B036A" w:rsidRDefault="000F0B60" w:rsidP="000F0B60">
      <w:pPr>
        <w:pStyle w:val="af0"/>
        <w:spacing w:after="80"/>
        <w:ind w:left="720"/>
        <w:jc w:val="both"/>
        <w:outlineLvl w:val="0"/>
        <w:rPr>
          <w:color w:val="333333"/>
        </w:rPr>
      </w:pP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0F0B60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F0B60" w:rsidRPr="001B036A" w:rsidTr="00C93C6A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8F38D4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3500003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A83F81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Йорданка Стефанова Иванова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4F35B8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</w:tbl>
    <w:p w:rsidR="000F0B60" w:rsidRPr="001B036A" w:rsidRDefault="000F0B60" w:rsidP="000F0B60">
      <w:pPr>
        <w:pStyle w:val="af0"/>
        <w:numPr>
          <w:ilvl w:val="0"/>
          <w:numId w:val="27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 Назначава на </w:t>
      </w:r>
      <w:r>
        <w:rPr>
          <w:color w:val="333333"/>
        </w:rPr>
        <w:t>негово</w:t>
      </w:r>
      <w:r w:rsidRPr="001B036A">
        <w:rPr>
          <w:color w:val="333333"/>
        </w:rPr>
        <w:t xml:space="preserve"> място:</w:t>
      </w:r>
    </w:p>
    <w:tbl>
      <w:tblPr>
        <w:tblpPr w:leftFromText="180" w:rightFromText="180" w:vertAnchor="text" w:horzAnchor="margin" w:tblpXSpec="center" w:tblpY="442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36"/>
        <w:gridCol w:w="4623"/>
        <w:gridCol w:w="2270"/>
        <w:gridCol w:w="1291"/>
      </w:tblGrid>
      <w:tr w:rsidR="000F0B60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0F0B60" w:rsidRPr="001B036A" w:rsidTr="00C93C6A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3500003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0B059F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Милица Цветанова Иванова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4F35B8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0B60" w:rsidRPr="001B036A" w:rsidRDefault="000F0B60" w:rsidP="00C93C6A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</w:tbl>
    <w:p w:rsidR="000F0B60" w:rsidRPr="001B036A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 </w:t>
      </w:r>
    </w:p>
    <w:p w:rsidR="000F0B60" w:rsidRPr="004F35B8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На назначени</w:t>
      </w:r>
      <w:r>
        <w:rPr>
          <w:color w:val="333333"/>
        </w:rPr>
        <w:t>я</w:t>
      </w:r>
      <w:r w:rsidRPr="001B036A">
        <w:rPr>
          <w:color w:val="333333"/>
        </w:rPr>
        <w:t xml:space="preserve"> член на СИК да се издад</w:t>
      </w:r>
      <w:r>
        <w:rPr>
          <w:color w:val="333333"/>
        </w:rPr>
        <w:t>е</w:t>
      </w:r>
      <w:r w:rsidRPr="001B036A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1B036A">
        <w:rPr>
          <w:color w:val="333333"/>
        </w:rPr>
        <w:t>.</w:t>
      </w:r>
    </w:p>
    <w:p w:rsidR="000F0B60" w:rsidRPr="004F35B8" w:rsidRDefault="000F0B60" w:rsidP="000F0B60">
      <w:pPr>
        <w:pStyle w:val="af0"/>
        <w:spacing w:after="80"/>
        <w:jc w:val="both"/>
        <w:outlineLvl w:val="0"/>
        <w:rPr>
          <w:color w:val="333333"/>
        </w:rPr>
      </w:pPr>
      <w:r w:rsidRPr="004F35B8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0F0B60" w:rsidRPr="000F0B60" w:rsidRDefault="000F0B60" w:rsidP="000F0B60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F0B60" w:rsidRPr="005A03D4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188</w:t>
      </w:r>
      <w:r w:rsidRPr="005A03D4">
        <w:rPr>
          <w:color w:val="333333"/>
        </w:rPr>
        <w:t>/2</w:t>
      </w:r>
      <w:r>
        <w:rPr>
          <w:color w:val="333333"/>
        </w:rPr>
        <w:t>5</w:t>
      </w:r>
      <w:r w:rsidRPr="005A03D4">
        <w:rPr>
          <w:color w:val="333333"/>
        </w:rPr>
        <w:t>.10.2019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>
        <w:rPr>
          <w:color w:val="333333"/>
        </w:rPr>
        <w:t>ПП „ВЪЗРАЖДАНЕ“.  Посочени са 9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</w:t>
      </w:r>
      <w:r>
        <w:rPr>
          <w:color w:val="333333"/>
        </w:rPr>
        <w:t>ПП „ВЪЗРАЖДАНЕ“</w:t>
      </w:r>
      <w:r w:rsidRPr="005A03D4">
        <w:rPr>
          <w:color w:val="333333"/>
        </w:rPr>
        <w:t xml:space="preserve">, 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</w:t>
      </w:r>
      <w:r>
        <w:rPr>
          <w:color w:val="333333"/>
        </w:rPr>
        <w:t xml:space="preserve"> </w:t>
      </w:r>
      <w:r w:rsidRPr="005A03D4">
        <w:rPr>
          <w:color w:val="333333"/>
        </w:rPr>
        <w:t>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0F0B60" w:rsidRPr="005A03D4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9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регистриране на </w:t>
      </w:r>
      <w:r>
        <w:rPr>
          <w:color w:val="333333"/>
        </w:rPr>
        <w:t>9</w:t>
      </w:r>
      <w:r w:rsidRPr="005A03D4">
        <w:rPr>
          <w:color w:val="333333"/>
        </w:rPr>
        <w:t xml:space="preserve"> броя упълномощени представители.</w:t>
      </w:r>
    </w:p>
    <w:p w:rsidR="000F0B60" w:rsidRPr="005A03D4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0F0B60" w:rsidRPr="005A03D4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0F0B60" w:rsidRPr="005A03D4" w:rsidRDefault="000F0B60" w:rsidP="000F0B60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F0B60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9</w:t>
      </w:r>
      <w:r w:rsidRPr="005A03D4">
        <w:rPr>
          <w:color w:val="333333"/>
        </w:rPr>
        <w:t xml:space="preserve"> броя представители на кандидатската листа на </w:t>
      </w:r>
      <w:r>
        <w:rPr>
          <w:color w:val="333333"/>
        </w:rPr>
        <w:t>ПП „ВЪЗРАЖДАНЕ“</w:t>
      </w:r>
      <w:r w:rsidRPr="005A03D4">
        <w:rPr>
          <w:color w:val="333333"/>
        </w:rPr>
        <w:t>, съгласно списък, представляващ Приложение № 1, неразделна част от настоящото решение.</w:t>
      </w:r>
    </w:p>
    <w:p w:rsidR="000F0B60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F0B60" w:rsidRPr="000F0B60" w:rsidRDefault="000F0B60" w:rsidP="000F0B6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hyperlink r:id="rId9" w:history="1"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 от изборните книжа</w:t>
        </w:r>
      </w:hyperlink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 от упълномощен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 на П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регистрирано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187 - МИ/25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 от входящия регистър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12.30 ч.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входящ регистър на предложените за регистрация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 на община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Към заявлението е приложен списък, с който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заявява регистрация  на общо 9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на хартиен, така и на магнитен носител. Наличн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 и 9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Беше извършена проверка на представените данни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по реда на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се получи потвърждение за коректността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счита, че са налице условията за регистрирането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приема, че са изпълнени изискванията на чл.118 ал.1 и ал.2 от Изборния кодекс и на Решение № 1080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ЦИК.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 и на основание чл. 87, ал. 1, т. 18 и чл.118, ал.2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</w:p>
    <w:p w:rsidR="000F0B60" w:rsidRPr="00D91D18" w:rsidRDefault="000F0B60" w:rsidP="000F0B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F0B60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 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5420"/>
      </w:tblGrid>
      <w:tr w:rsidR="000F0B60" w:rsidRPr="00E235D6" w:rsidTr="00C93C6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МАРИЯ НЕДЯЛКОВА МИРЧЕВА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МАРИЯ ЦАНЕВА САВОВА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МАРИЯ РАЙКОВА ЖЕЛЯЗКОВА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СТАНИМИРА КИРИЛОВА СТАНЧЕВА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 xml:space="preserve">ИВАН ГАНЧЕВ </w:t>
            </w:r>
            <w:proofErr w:type="spellStart"/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ГАНЧЕВ</w:t>
            </w:r>
            <w:proofErr w:type="spellEnd"/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КАЛИНКА ПЕТКОВА КРЪСТЕВА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ИРИНА ХРИСТОВА ИВАНОВА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ВИОЛЕТА ВЕСЕЛИНОВА НЕНКОВА</w:t>
            </w:r>
          </w:p>
        </w:tc>
      </w:tr>
      <w:tr w:rsidR="000F0B60" w:rsidRPr="00E235D6" w:rsidTr="00C93C6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60" w:rsidRPr="00E235D6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5D6">
              <w:rPr>
                <w:rFonts w:ascii="Times New Roman" w:eastAsia="Times New Roman" w:hAnsi="Times New Roman" w:cs="Times New Roman"/>
                <w:color w:val="000000"/>
              </w:rPr>
              <w:t>ЕМИЛИЯ РУСИНОВА ДЖУРОВА</w:t>
            </w:r>
          </w:p>
        </w:tc>
      </w:tr>
    </w:tbl>
    <w:p w:rsidR="000F0B60" w:rsidRPr="00E235D6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като 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кмет на община на П</w:t>
      </w: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 </w:t>
      </w:r>
      <w:r w:rsidRPr="00E235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</w:t>
      </w:r>
      <w:r w:rsidRPr="00E2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ВЪЗРАЖДАНЕ</w:t>
      </w:r>
      <w:r w:rsidRPr="00E235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“</w:t>
      </w:r>
      <w:r w:rsidRPr="00E2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бъдат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hyperlink r:id="rId10" w:history="1"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 от изборните книжа</w:t>
        </w:r>
      </w:hyperlink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 от упълномощен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 на МК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БЪЛГАРСКИ СОЦИАЛДЕМОКРАТИ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регистрирано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189 - МИ/25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 от входящия регистър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14.20 ч.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входящ регистър на предложените за регистрация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27 октомври 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 на община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 списък, с който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заявява регистрация  на общо 11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на хартиен, така и на магнитен носител. Наличн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 и 11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Беше извършена проверка на представените данни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по реда на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се получи потвърждение за коректността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счита, че са налице условията за регистрирането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приема, че са изпълнени изискванията на чл.118 ал.1 и ал.2 от Изборния кодекс и на Решение № 1080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ЦИК.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 и на основание чл. 87, ал. 1, т. 18 и чл.118, ал.2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</w:p>
    <w:p w:rsidR="000F0B60" w:rsidRPr="00D91D18" w:rsidRDefault="000F0B60" w:rsidP="000F0B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F0B60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 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5920"/>
        <w:gridCol w:w="2260"/>
      </w:tblGrid>
      <w:tr w:rsidR="000F0B60" w:rsidRPr="00CB0393" w:rsidTr="00C93C6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 Симеонов Христов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Боянка Тодорова Стоилова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Димитрова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Добрева 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Благойка Витанова Петкова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 Цанева Митева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Петрова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Цветалина</w:t>
            </w:r>
            <w:proofErr w:type="spellEnd"/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Пенкова </w:t>
            </w:r>
            <w:proofErr w:type="spellStart"/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Кочевска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Бориславов Попов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Ганка Иванова Попова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  <w:tr w:rsidR="000F0B60" w:rsidRPr="00CB0393" w:rsidTr="00C93C6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Цанев Чалъков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B60" w:rsidRPr="00CB0393" w:rsidRDefault="000F0B60" w:rsidP="00C9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***********</w:t>
            </w:r>
          </w:p>
        </w:tc>
      </w:tr>
    </w:tbl>
    <w:p w:rsidR="000F0B60" w:rsidRPr="00E235D6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като 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кмет на община на </w:t>
      </w:r>
      <w:r w:rsidRPr="00CB03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МК „БЪЛГАРСКИ СОЦИАЛДЕМОКРАТИ“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бъдат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0F0B60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A715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  <w:r w:rsidRPr="000F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Постъпило е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hyperlink r:id="rId11" w:history="1"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приложение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D91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 от изборните книжа</w:t>
        </w:r>
      </w:hyperlink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 от упълномощен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 на </w:t>
      </w:r>
      <w:r w:rsidRPr="008135AA">
        <w:rPr>
          <w:rFonts w:ascii="Times New Roman" w:eastAsia="Times New Roman" w:hAnsi="Times New Roman" w:cs="Times New Roman"/>
          <w:color w:val="333333"/>
          <w:sz w:val="24"/>
          <w:szCs w:val="24"/>
        </w:rPr>
        <w:t>МК „АЛТЕРНАТИВАТА НА ГРАЖДАНИТЕ“ /Движение 21/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регистрирано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190 - МИ/25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 от входящия регистър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5/25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14.50 ч.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входящ регистър на предложените за регистрация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 октомври 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76-МИ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 на община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 списък, с който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заявява регистрация  на общо 19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на хартиен, така и на магнитен носител. Наличн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 и 19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Беше извършена проверка на представените данни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, по реда на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се получи потвърждение за коректността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счита, че са налице условията за регистрирането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приема, че са изпълнени изискванията на чл.118 ал.1 и ал.2 от Изборния кодекс и на Решение № 1080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МИ от 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ЦИК.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горното и на основание чл. 87, ал. 1, т. 18 и чл.118, ал.2 от Изборния кодекс,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Трявна</w:t>
      </w:r>
    </w:p>
    <w:p w:rsidR="000F0B60" w:rsidRPr="00D91D18" w:rsidRDefault="000F0B60" w:rsidP="000F0B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F0B60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5414"/>
      </w:tblGrid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Асенова Панайотова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Къньо Дончев Цанев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Трифонов </w:t>
            </w:r>
            <w:proofErr w:type="spellStart"/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Бойковски</w:t>
            </w:r>
            <w:proofErr w:type="spellEnd"/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Силвена Грозева Тодорова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Петров Иванов                   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Радка Стойчева Иванова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Стефка Петрова Кралева           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 Георгиева Димова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Недьо Тодоров Иванов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 Георгиев Пенчев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Минка Стойчева Кънева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Николаева Димитрова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Радев Колев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Димитров Беров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Денчо Ангелов Денев       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Петров Панайотов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Цеца Калчева Христова</w:t>
            </w:r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Милка Тодорова </w:t>
            </w:r>
            <w:proofErr w:type="spellStart"/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Пределова-Иванова</w:t>
            </w:r>
            <w:proofErr w:type="spellEnd"/>
          </w:p>
        </w:tc>
      </w:tr>
      <w:tr w:rsidR="000F0B60" w:rsidTr="00C93C6A">
        <w:trPr>
          <w:trHeight w:val="30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5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B60" w:rsidRPr="008135AA" w:rsidRDefault="000F0B60" w:rsidP="00C9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Галя Манева </w:t>
            </w:r>
            <w:proofErr w:type="spellStart"/>
            <w:r w:rsidRPr="0081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Брънекова</w:t>
            </w:r>
            <w:proofErr w:type="spellEnd"/>
          </w:p>
        </w:tc>
      </w:tr>
    </w:tbl>
    <w:p w:rsidR="000F0B60" w:rsidRPr="00E235D6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като 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D91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кмет на община на </w:t>
      </w:r>
      <w:r w:rsidRPr="008135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МК „АЛТЕРНАТИВАТА НА ГРАЖДАНИТЕ“ /Движение 21/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F0B60" w:rsidRPr="00D91D18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бъдат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</w:t>
      </w:r>
      <w:proofErr w:type="spellStart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0B60" w:rsidRPr="000F0B60" w:rsidRDefault="000F0B60" w:rsidP="000F0B6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0F0B60" w:rsidRPr="005461D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F0B60" w:rsidP="000F0B6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F0B60" w:rsidRDefault="000F0B60" w:rsidP="000F0B6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ED" w:rsidRPr="00F4160F" w:rsidRDefault="00A646DA" w:rsidP="000F0B6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205A65" w:rsidRDefault="00D1156E" w:rsidP="00366ED9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366ED9" w:rsidRPr="00366ED9" w:rsidRDefault="00366ED9" w:rsidP="00366ED9">
      <w:pPr>
        <w:pStyle w:val="a9"/>
        <w:rPr>
          <w:lang w:val="en-US"/>
        </w:rPr>
      </w:pPr>
    </w:p>
    <w:p w:rsidR="00683A90" w:rsidRDefault="00F24FA6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366ED9" w:rsidRPr="00366ED9" w:rsidRDefault="00366ED9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Pr="0079146A" w:rsidRDefault="00683A90" w:rsidP="00683A9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3A9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7"/>
  </w:num>
  <w:num w:numId="5">
    <w:abstractNumId w:val="6"/>
  </w:num>
  <w:num w:numId="6">
    <w:abstractNumId w:val="11"/>
  </w:num>
  <w:num w:numId="7">
    <w:abstractNumId w:val="23"/>
  </w:num>
  <w:num w:numId="8">
    <w:abstractNumId w:val="0"/>
  </w:num>
  <w:num w:numId="9">
    <w:abstractNumId w:val="4"/>
  </w:num>
  <w:num w:numId="10">
    <w:abstractNumId w:val="12"/>
  </w:num>
  <w:num w:numId="11">
    <w:abstractNumId w:val="16"/>
  </w:num>
  <w:num w:numId="12">
    <w:abstractNumId w:val="15"/>
  </w:num>
  <w:num w:numId="13">
    <w:abstractNumId w:val="21"/>
  </w:num>
  <w:num w:numId="14">
    <w:abstractNumId w:val="2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8"/>
  </w:num>
  <w:num w:numId="20">
    <w:abstractNumId w:val="29"/>
  </w:num>
  <w:num w:numId="21">
    <w:abstractNumId w:val="19"/>
  </w:num>
  <w:num w:numId="22">
    <w:abstractNumId w:val="3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7"/>
  </w:num>
  <w:num w:numId="28">
    <w:abstractNumId w:val="20"/>
  </w:num>
  <w:num w:numId="29">
    <w:abstractNumId w:val="1"/>
  </w:num>
  <w:num w:numId="30">
    <w:abstractNumId w:val="24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511B0"/>
    <w:rsid w:val="00056540"/>
    <w:rsid w:val="00057B9F"/>
    <w:rsid w:val="00076466"/>
    <w:rsid w:val="000820FE"/>
    <w:rsid w:val="00091BDD"/>
    <w:rsid w:val="000924F9"/>
    <w:rsid w:val="00094FEB"/>
    <w:rsid w:val="000B7A0D"/>
    <w:rsid w:val="000F0B60"/>
    <w:rsid w:val="000F42A2"/>
    <w:rsid w:val="00114709"/>
    <w:rsid w:val="00145310"/>
    <w:rsid w:val="00150A4E"/>
    <w:rsid w:val="0017124F"/>
    <w:rsid w:val="00177DE3"/>
    <w:rsid w:val="001A7158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k.bg/f/r6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k.bg/f/r68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k.bg/f/r6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0C68-E311-4E4A-A93D-C360D1F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19</cp:revision>
  <cp:lastPrinted>2019-09-16T14:41:00Z</cp:lastPrinted>
  <dcterms:created xsi:type="dcterms:W3CDTF">2019-10-07T15:01:00Z</dcterms:created>
  <dcterms:modified xsi:type="dcterms:W3CDTF">2019-10-26T10:53:00Z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