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1E6D3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1E6D34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D3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957146">
        <w:rPr>
          <w:rFonts w:ascii="Times New Roman" w:hAnsi="Times New Roman" w:cs="Times New Roman"/>
          <w:sz w:val="24"/>
          <w:szCs w:val="24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1E6D34" w:rsidRPr="001E6D34" w:rsidRDefault="001E6D34" w:rsidP="001E6D34">
      <w:pPr>
        <w:pStyle w:val="ae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D34">
        <w:rPr>
          <w:rFonts w:ascii="Times New Roman" w:hAnsi="Times New Roman" w:cs="Times New Roman"/>
          <w:color w:val="333333"/>
          <w:sz w:val="24"/>
          <w:szCs w:val="24"/>
        </w:rPr>
        <w:t>Определяне на членове на ОИК-Трявна, които да извършат удостоверяване на участието на членовете на СИК при приемане на изборни книжа и материали/ подреждане на изборните помещения на 26 октомври 2019г., и при предаване на изборни книжа и материали в ОИК и в община Трявна на 27/28 октомври 2019 г.</w:t>
      </w:r>
    </w:p>
    <w:p w:rsidR="001E6D34" w:rsidRPr="001E6D34" w:rsidRDefault="001E6D34" w:rsidP="001E6D34">
      <w:pPr>
        <w:pStyle w:val="ae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D34">
        <w:rPr>
          <w:rFonts w:ascii="Times New Roman" w:hAnsi="Times New Roman" w:cs="Times New Roman"/>
          <w:color w:val="333333"/>
          <w:sz w:val="24"/>
          <w:szCs w:val="24"/>
        </w:rPr>
        <w:t xml:space="preserve">Освобождаване от длъжност на членове на СИК за община Трявна за произвеждане на избори за общински </w:t>
      </w:r>
      <w:proofErr w:type="spellStart"/>
      <w:r w:rsidRPr="001E6D3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E6D34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27.10.2019г. и назначаване на нови.</w:t>
      </w:r>
    </w:p>
    <w:p w:rsidR="00694448" w:rsidRDefault="001E6D34" w:rsidP="001E6D34">
      <w:pPr>
        <w:pStyle w:val="ae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D34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1E6D34" w:rsidRPr="00694448" w:rsidRDefault="001E6D34" w:rsidP="001E6D34">
      <w:pPr>
        <w:pStyle w:val="ae"/>
        <w:shd w:val="clear" w:color="auto" w:fill="FFFFFF" w:themeFill="background1"/>
        <w:spacing w:after="0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13C74" w:rsidRPr="005461D0" w:rsidRDefault="00AB462B" w:rsidP="0069444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E6D34">
        <w:rPr>
          <w:rFonts w:ascii="Times New Roman" w:hAnsi="Times New Roman" w:cs="Times New Roman"/>
          <w:sz w:val="24"/>
          <w:szCs w:val="24"/>
        </w:rPr>
        <w:t>105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E6D34">
        <w:rPr>
          <w:rFonts w:ascii="Times New Roman" w:hAnsi="Times New Roman" w:cs="Times New Roman"/>
          <w:sz w:val="24"/>
          <w:szCs w:val="24"/>
        </w:rPr>
        <w:t>22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1E6D34" w:rsidRPr="008D0DB3" w:rsidRDefault="00273492" w:rsidP="001E6D34">
      <w:pPr>
        <w:pStyle w:val="af0"/>
        <w:shd w:val="clear" w:color="auto" w:fill="FFFFFF"/>
        <w:spacing w:after="80"/>
        <w:jc w:val="both"/>
        <w:rPr>
          <w:color w:val="333333"/>
        </w:rPr>
      </w:pPr>
      <w:r w:rsidRPr="00DE2E23">
        <w:rPr>
          <w:color w:val="333333"/>
        </w:rPr>
        <w:t xml:space="preserve">            </w:t>
      </w:r>
      <w:r w:rsidR="001E6D34" w:rsidRPr="008D0DB3">
        <w:rPr>
          <w:color w:val="333333"/>
        </w:rPr>
        <w:t xml:space="preserve">І. Определя следните членове на ОИК – </w:t>
      </w:r>
      <w:r w:rsidR="001E6D34">
        <w:rPr>
          <w:color w:val="333333"/>
        </w:rPr>
        <w:t>Трявна</w:t>
      </w:r>
      <w:r w:rsidR="001E6D34" w:rsidRPr="008D0DB3">
        <w:rPr>
          <w:color w:val="333333"/>
        </w:rPr>
        <w:t>:</w:t>
      </w:r>
      <w:r w:rsidR="001E6D34" w:rsidRPr="001F36A9">
        <w:t xml:space="preserve"> </w:t>
      </w:r>
      <w:r w:rsidR="001E6D34" w:rsidRPr="001F36A9">
        <w:rPr>
          <w:color w:val="333333"/>
        </w:rPr>
        <w:t>Славчо Колев Славчев</w:t>
      </w:r>
      <w:r w:rsidR="001E6D34" w:rsidRPr="008D0DB3">
        <w:rPr>
          <w:color w:val="333333"/>
        </w:rPr>
        <w:t xml:space="preserve"> и </w:t>
      </w:r>
      <w:r w:rsidR="001E6D34" w:rsidRPr="001F36A9">
        <w:rPr>
          <w:color w:val="333333"/>
        </w:rPr>
        <w:t>Митко Иванов Рашков</w:t>
      </w:r>
      <w:r w:rsidR="001E6D34">
        <w:rPr>
          <w:color w:val="333333"/>
        </w:rPr>
        <w:t xml:space="preserve"> и </w:t>
      </w:r>
      <w:r w:rsidR="001E6D34" w:rsidRPr="008D0DB3">
        <w:rPr>
          <w:color w:val="333333"/>
        </w:rPr>
        <w:t>ги упълномощава да удостоверяват участието на членовете на СИК по т. 1.3. и 1.4. за І тур и по т. 2.1. и т. 2.</w:t>
      </w:r>
      <w:proofErr w:type="spellStart"/>
      <w:r w:rsidR="001E6D34" w:rsidRPr="008D0DB3">
        <w:rPr>
          <w:color w:val="333333"/>
        </w:rPr>
        <w:t>2</w:t>
      </w:r>
      <w:proofErr w:type="spellEnd"/>
      <w:r w:rsidR="001E6D34" w:rsidRPr="008D0DB3">
        <w:rPr>
          <w:color w:val="333333"/>
        </w:rPr>
        <w:t>. за ІІ тур от Решение № 659-МИ/23.08.2019г.на ЦИК.</w:t>
      </w:r>
    </w:p>
    <w:p w:rsidR="001E6D34" w:rsidRDefault="001E6D34" w:rsidP="001E6D34">
      <w:pPr>
        <w:pStyle w:val="af0"/>
        <w:shd w:val="clear" w:color="auto" w:fill="FFFFFF"/>
        <w:spacing w:after="80"/>
        <w:ind w:firstLine="708"/>
        <w:jc w:val="both"/>
        <w:rPr>
          <w:color w:val="333333"/>
        </w:rPr>
      </w:pPr>
      <w:r w:rsidRPr="008D0DB3">
        <w:rPr>
          <w:color w:val="333333"/>
        </w:rPr>
        <w:t xml:space="preserve">ІІ. Във връзка с упълномощаването по т.1, възлага на членовете на ОИК - </w:t>
      </w:r>
      <w:r>
        <w:rPr>
          <w:color w:val="333333"/>
        </w:rPr>
        <w:t>Трявна</w:t>
      </w:r>
      <w:r w:rsidRPr="008D0DB3">
        <w:rPr>
          <w:color w:val="333333"/>
        </w:rPr>
        <w:t xml:space="preserve"> върху удостоверението за назначаване на члена на СИК да поставят печат на ОИК - </w:t>
      </w:r>
      <w:r>
        <w:rPr>
          <w:color w:val="333333"/>
        </w:rPr>
        <w:t>Трявна</w:t>
      </w:r>
      <w:r w:rsidRPr="008D0DB3">
        <w:rPr>
          <w:color w:val="333333"/>
        </w:rPr>
        <w:t>, да отбележат датата и да направят заверка чрез полагане на подпис.</w:t>
      </w:r>
    </w:p>
    <w:p w:rsidR="001E6D34" w:rsidRPr="006D532F" w:rsidRDefault="001E6D34" w:rsidP="001E6D34">
      <w:pPr>
        <w:pStyle w:val="af0"/>
        <w:shd w:val="clear" w:color="auto" w:fill="FFFFFF"/>
        <w:spacing w:after="80"/>
        <w:jc w:val="both"/>
        <w:rPr>
          <w:color w:val="333333"/>
        </w:rPr>
      </w:pPr>
    </w:p>
    <w:p w:rsidR="00F4160F" w:rsidRPr="005461D0" w:rsidRDefault="00F4160F" w:rsidP="001E6D34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="00683A90" w:rsidRPr="005461D0">
        <w:t xml:space="preserve">Антоанета </w:t>
      </w:r>
      <w:proofErr w:type="spellStart"/>
      <w:r w:rsidR="00683A90" w:rsidRPr="005461D0">
        <w:t>Добринова</w:t>
      </w:r>
      <w:proofErr w:type="spellEnd"/>
      <w:r w:rsidR="00683A90" w:rsidRPr="005461D0">
        <w:t xml:space="preserve"> Иванова, Диана Атанасова </w:t>
      </w:r>
      <w:proofErr w:type="spellStart"/>
      <w:r w:rsidR="00683A90" w:rsidRPr="005461D0">
        <w:t>Д</w:t>
      </w:r>
      <w:r w:rsidR="00683A90">
        <w:t>аначева</w:t>
      </w:r>
      <w:proofErr w:type="spellEnd"/>
      <w:r w:rsidR="00683A90">
        <w:t xml:space="preserve">, </w:t>
      </w:r>
      <w:r w:rsidR="00683A90"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83A90" w:rsidRPr="00694448">
        <w:rPr>
          <w:lang w:val="en-US"/>
        </w:rPr>
        <w:t xml:space="preserve"> </w:t>
      </w:r>
      <w:r w:rsidR="00683A90"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205A65" w:rsidRPr="005461D0" w:rsidRDefault="00205A65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D05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4160F" w:rsidRPr="005461D0" w:rsidRDefault="00F4160F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="001E6D34"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1E6D34">
        <w:rPr>
          <w:rFonts w:ascii="Times New Roman" w:hAnsi="Times New Roman" w:cs="Times New Roman"/>
          <w:sz w:val="24"/>
          <w:szCs w:val="24"/>
        </w:rPr>
        <w:t>106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D34">
        <w:rPr>
          <w:rFonts w:ascii="Times New Roman" w:hAnsi="Times New Roman" w:cs="Times New Roman"/>
          <w:sz w:val="24"/>
          <w:szCs w:val="24"/>
        </w:rPr>
        <w:t xml:space="preserve">и 107 – МИ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E6D34">
        <w:rPr>
          <w:rFonts w:ascii="Times New Roman" w:hAnsi="Times New Roman" w:cs="Times New Roman"/>
          <w:sz w:val="24"/>
          <w:szCs w:val="24"/>
        </w:rPr>
        <w:t>22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61420C" w:rsidRPr="003B1A08" w:rsidRDefault="0061420C" w:rsidP="0061420C">
      <w:pPr>
        <w:pStyle w:val="af0"/>
        <w:shd w:val="clear" w:color="auto" w:fill="FFFFFF"/>
        <w:spacing w:after="80"/>
        <w:ind w:firstLine="720"/>
        <w:jc w:val="center"/>
        <w:outlineLvl w:val="0"/>
        <w:rPr>
          <w:color w:val="333333"/>
        </w:rPr>
      </w:pPr>
    </w:p>
    <w:p w:rsidR="001E6D34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Постъпило е Заявление от  ПП ГЕРБ с Вх.№166/22.10.2019 г., подадено от упълномощено лице</w:t>
      </w:r>
      <w:r w:rsidRPr="001B036A">
        <w:rPr>
          <w:color w:val="333333"/>
        </w:rPr>
        <w:t xml:space="preserve">, за извършване на промени в поименния състав на СИК на територията на община </w:t>
      </w:r>
      <w:r>
        <w:rPr>
          <w:color w:val="333333"/>
        </w:rPr>
        <w:t>Трявна</w:t>
      </w:r>
      <w:r w:rsidRPr="001B036A">
        <w:rPr>
          <w:color w:val="333333"/>
        </w:rPr>
        <w:t>. Към предложенията са приложени необходимия брой заявления за освобождаване от длъжност.</w:t>
      </w:r>
    </w:p>
    <w:p w:rsidR="001E6D34" w:rsidRPr="000B059F" w:rsidRDefault="001E6D34" w:rsidP="001E6D34">
      <w:pPr>
        <w:pStyle w:val="af0"/>
        <w:spacing w:after="80"/>
        <w:jc w:val="both"/>
        <w:outlineLvl w:val="0"/>
        <w:rPr>
          <w:color w:val="333333"/>
        </w:rPr>
      </w:pPr>
    </w:p>
    <w:p w:rsidR="001E6D34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С оглед на изложеното и на основание чл.87 ал.1 т.6  от ИК , ОИК – </w:t>
      </w:r>
      <w:r>
        <w:rPr>
          <w:color w:val="333333"/>
        </w:rPr>
        <w:t>Трявна</w:t>
      </w:r>
    </w:p>
    <w:p w:rsidR="001E6D34" w:rsidRPr="001B036A" w:rsidRDefault="001E6D34" w:rsidP="001E6D34">
      <w:pPr>
        <w:pStyle w:val="af0"/>
        <w:spacing w:after="80"/>
        <w:jc w:val="both"/>
        <w:outlineLvl w:val="0"/>
        <w:rPr>
          <w:color w:val="333333"/>
        </w:rPr>
      </w:pPr>
    </w:p>
    <w:p w:rsidR="001E6D34" w:rsidRDefault="001E6D34" w:rsidP="001E6D34">
      <w:pPr>
        <w:pStyle w:val="af0"/>
        <w:spacing w:after="80"/>
        <w:jc w:val="center"/>
        <w:outlineLvl w:val="0"/>
        <w:rPr>
          <w:b/>
          <w:bCs/>
          <w:color w:val="333333"/>
        </w:rPr>
      </w:pPr>
      <w:r w:rsidRPr="001B036A">
        <w:rPr>
          <w:b/>
          <w:bCs/>
          <w:color w:val="333333"/>
        </w:rPr>
        <w:t>РЕШИ:</w:t>
      </w:r>
    </w:p>
    <w:p w:rsidR="001E6D34" w:rsidRPr="000B059F" w:rsidRDefault="001E6D34" w:rsidP="001E6D34">
      <w:pPr>
        <w:pStyle w:val="af0"/>
        <w:spacing w:after="80"/>
        <w:jc w:val="center"/>
        <w:outlineLvl w:val="0"/>
        <w:rPr>
          <w:color w:val="333333"/>
        </w:rPr>
      </w:pPr>
    </w:p>
    <w:p w:rsidR="001E6D34" w:rsidRPr="000B059F" w:rsidRDefault="001E6D34" w:rsidP="001E6D34">
      <w:pPr>
        <w:pStyle w:val="af0"/>
        <w:numPr>
          <w:ilvl w:val="0"/>
          <w:numId w:val="26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>Освобождава от длъжност и анулира издадените удостоверения на членове на СИК както следва:</w:t>
      </w:r>
    </w:p>
    <w:p w:rsidR="001E6D34" w:rsidRPr="001B036A" w:rsidRDefault="001E6D34" w:rsidP="001E6D34">
      <w:pPr>
        <w:pStyle w:val="af0"/>
        <w:spacing w:after="80"/>
        <w:ind w:left="720"/>
        <w:jc w:val="both"/>
        <w:outlineLvl w:val="0"/>
        <w:rPr>
          <w:color w:val="333333"/>
        </w:rPr>
      </w:pP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1E6D34" w:rsidRPr="001B036A" w:rsidTr="00FE6449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1E6D34" w:rsidRPr="001B036A" w:rsidTr="00FE6449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3500004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Драгостина Стефанова Иванова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  <w:tr w:rsidR="001E6D34" w:rsidRPr="001B036A" w:rsidTr="00FE6449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3500013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Марияна Димова Георгиева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</w:tbl>
    <w:p w:rsidR="001E6D34" w:rsidRPr="000B059F" w:rsidRDefault="001E6D34" w:rsidP="001E6D34">
      <w:pPr>
        <w:pStyle w:val="af0"/>
        <w:spacing w:after="80"/>
        <w:ind w:left="720"/>
        <w:jc w:val="both"/>
        <w:outlineLvl w:val="0"/>
        <w:rPr>
          <w:color w:val="333333"/>
        </w:rPr>
      </w:pPr>
    </w:p>
    <w:p w:rsidR="001E6D34" w:rsidRPr="000B059F" w:rsidRDefault="001E6D34" w:rsidP="001E6D34">
      <w:pPr>
        <w:pStyle w:val="af0"/>
        <w:spacing w:after="80"/>
        <w:ind w:left="360"/>
        <w:jc w:val="both"/>
        <w:outlineLvl w:val="0"/>
        <w:rPr>
          <w:color w:val="333333"/>
        </w:rPr>
      </w:pPr>
    </w:p>
    <w:p w:rsidR="001E6D34" w:rsidRPr="001B036A" w:rsidRDefault="001E6D34" w:rsidP="001E6D34">
      <w:pPr>
        <w:pStyle w:val="af0"/>
        <w:numPr>
          <w:ilvl w:val="0"/>
          <w:numId w:val="27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> Назначава на тяхно място членове на СИК както следва:</w:t>
      </w:r>
    </w:p>
    <w:tbl>
      <w:tblPr>
        <w:tblpPr w:leftFromText="180" w:rightFromText="180" w:vertAnchor="text" w:horzAnchor="margin" w:tblpXSpec="center" w:tblpY="442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36"/>
        <w:gridCol w:w="4623"/>
        <w:gridCol w:w="2270"/>
        <w:gridCol w:w="1291"/>
      </w:tblGrid>
      <w:tr w:rsidR="001E6D34" w:rsidRPr="001B036A" w:rsidTr="00FE6449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1E6D34" w:rsidRPr="001B036A" w:rsidTr="00FE6449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3500004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0B059F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Донка Тодорова Йорданова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  <w:tr w:rsidR="001E6D34" w:rsidRPr="001B036A" w:rsidTr="00FE6449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3500013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0B059F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Теменуга Николова Колева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ГЕРБ</w:t>
            </w:r>
          </w:p>
        </w:tc>
      </w:tr>
    </w:tbl>
    <w:p w:rsidR="001E6D34" w:rsidRPr="001B036A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 </w:t>
      </w:r>
    </w:p>
    <w:p w:rsidR="001E6D34" w:rsidRPr="001B036A" w:rsidRDefault="001E6D34" w:rsidP="001E6D34">
      <w:pPr>
        <w:pStyle w:val="af0"/>
        <w:numPr>
          <w:ilvl w:val="0"/>
          <w:numId w:val="28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На назначените членове на СИК - община </w:t>
      </w:r>
      <w:r>
        <w:rPr>
          <w:color w:val="333333"/>
        </w:rPr>
        <w:t xml:space="preserve">Трявна </w:t>
      </w:r>
      <w:r w:rsidRPr="001B036A">
        <w:rPr>
          <w:color w:val="333333"/>
        </w:rPr>
        <w:t>да се издадат удостоверения .</w:t>
      </w:r>
    </w:p>
    <w:p w:rsidR="001E6D34" w:rsidRDefault="001E6D34" w:rsidP="001E6D34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683A90" w:rsidRDefault="00683A90" w:rsidP="00683A90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683A9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1E6D34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>
        <w:rPr>
          <w:color w:val="333333"/>
        </w:rPr>
        <w:t>Постъпило е Заявление от  Коалиция „БСП за България“ с Вх.№170/22.10.2019 г., подадено от упълномощено лице</w:t>
      </w:r>
      <w:r w:rsidRPr="001B036A">
        <w:rPr>
          <w:color w:val="333333"/>
        </w:rPr>
        <w:t xml:space="preserve">, за извършване на промени в поименния състав на СИК на територията на община </w:t>
      </w:r>
      <w:r>
        <w:rPr>
          <w:color w:val="333333"/>
        </w:rPr>
        <w:t>Трявна. Към предложението е приложено</w:t>
      </w:r>
      <w:r w:rsidRPr="001B036A">
        <w:rPr>
          <w:color w:val="333333"/>
        </w:rPr>
        <w:t xml:space="preserve"> </w:t>
      </w:r>
      <w:r>
        <w:rPr>
          <w:color w:val="333333"/>
        </w:rPr>
        <w:t>заявление</w:t>
      </w:r>
      <w:r w:rsidRPr="001B036A">
        <w:rPr>
          <w:color w:val="333333"/>
        </w:rPr>
        <w:t xml:space="preserve"> за освобождаване от длъжност.</w:t>
      </w:r>
    </w:p>
    <w:p w:rsidR="001E6D34" w:rsidRPr="000B059F" w:rsidRDefault="001E6D34" w:rsidP="001E6D34">
      <w:pPr>
        <w:pStyle w:val="af0"/>
        <w:spacing w:after="80"/>
        <w:jc w:val="both"/>
        <w:outlineLvl w:val="0"/>
        <w:rPr>
          <w:color w:val="333333"/>
        </w:rPr>
      </w:pPr>
    </w:p>
    <w:p w:rsidR="001E6D34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С оглед на изложеното и на основание чл.87 ал.1 т.6  от ИК , ОИК – </w:t>
      </w:r>
      <w:r>
        <w:rPr>
          <w:color w:val="333333"/>
        </w:rPr>
        <w:t>Трявна</w:t>
      </w:r>
    </w:p>
    <w:p w:rsidR="001E6D34" w:rsidRPr="001B036A" w:rsidRDefault="001E6D34" w:rsidP="001E6D34">
      <w:pPr>
        <w:pStyle w:val="af0"/>
        <w:spacing w:after="80"/>
        <w:jc w:val="both"/>
        <w:outlineLvl w:val="0"/>
        <w:rPr>
          <w:color w:val="333333"/>
        </w:rPr>
      </w:pPr>
    </w:p>
    <w:p w:rsidR="001E6D34" w:rsidRDefault="001E6D34" w:rsidP="001E6D34">
      <w:pPr>
        <w:pStyle w:val="af0"/>
        <w:spacing w:after="80"/>
        <w:jc w:val="center"/>
        <w:outlineLvl w:val="0"/>
        <w:rPr>
          <w:b/>
          <w:bCs/>
          <w:color w:val="333333"/>
        </w:rPr>
      </w:pPr>
      <w:r w:rsidRPr="001B036A">
        <w:rPr>
          <w:b/>
          <w:bCs/>
          <w:color w:val="333333"/>
        </w:rPr>
        <w:t>РЕШИ:</w:t>
      </w:r>
    </w:p>
    <w:p w:rsidR="001E6D34" w:rsidRPr="000B059F" w:rsidRDefault="001E6D34" w:rsidP="001E6D34">
      <w:pPr>
        <w:pStyle w:val="af0"/>
        <w:spacing w:after="80"/>
        <w:jc w:val="center"/>
        <w:outlineLvl w:val="0"/>
        <w:rPr>
          <w:color w:val="333333"/>
        </w:rPr>
      </w:pPr>
    </w:p>
    <w:p w:rsidR="001E6D34" w:rsidRPr="000B059F" w:rsidRDefault="001E6D34" w:rsidP="001E6D34">
      <w:pPr>
        <w:pStyle w:val="af0"/>
        <w:numPr>
          <w:ilvl w:val="0"/>
          <w:numId w:val="26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Освобождава </w:t>
      </w:r>
      <w:r>
        <w:rPr>
          <w:color w:val="333333"/>
        </w:rPr>
        <w:t>от длъжност и анулира издаденото удостоверение на член</w:t>
      </w:r>
      <w:r w:rsidRPr="001B036A">
        <w:rPr>
          <w:color w:val="333333"/>
        </w:rPr>
        <w:t xml:space="preserve"> на СИК както следва:</w:t>
      </w:r>
    </w:p>
    <w:p w:rsidR="001E6D34" w:rsidRPr="001B036A" w:rsidRDefault="001E6D34" w:rsidP="001E6D34">
      <w:pPr>
        <w:pStyle w:val="af0"/>
        <w:spacing w:after="80"/>
        <w:ind w:left="720"/>
        <w:jc w:val="both"/>
        <w:outlineLvl w:val="0"/>
        <w:rPr>
          <w:color w:val="333333"/>
        </w:rPr>
      </w:pPr>
    </w:p>
    <w:tbl>
      <w:tblPr>
        <w:tblW w:w="11220" w:type="dxa"/>
        <w:tblInd w:w="-7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619"/>
        <w:gridCol w:w="4574"/>
        <w:gridCol w:w="2348"/>
        <w:gridCol w:w="1295"/>
      </w:tblGrid>
      <w:tr w:rsidR="001E6D34" w:rsidRPr="001B036A" w:rsidTr="00FE6449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Община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1E6D34" w:rsidRPr="001B036A" w:rsidTr="00FE6449">
        <w:tc>
          <w:tcPr>
            <w:tcW w:w="1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3500007</w:t>
            </w:r>
          </w:p>
        </w:tc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Радка Радкова Минева</w:t>
            </w:r>
          </w:p>
        </w:tc>
        <w:tc>
          <w:tcPr>
            <w:tcW w:w="2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E8151E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</w:tr>
    </w:tbl>
    <w:p w:rsidR="001E6D34" w:rsidRPr="000B059F" w:rsidRDefault="001E6D34" w:rsidP="001E6D34">
      <w:pPr>
        <w:pStyle w:val="af0"/>
        <w:spacing w:after="80"/>
        <w:ind w:left="720"/>
        <w:jc w:val="both"/>
        <w:outlineLvl w:val="0"/>
        <w:rPr>
          <w:color w:val="333333"/>
        </w:rPr>
      </w:pPr>
    </w:p>
    <w:p w:rsidR="001E6D34" w:rsidRPr="000B059F" w:rsidRDefault="001E6D34" w:rsidP="001E6D34">
      <w:pPr>
        <w:pStyle w:val="af0"/>
        <w:spacing w:after="80"/>
        <w:ind w:left="360"/>
        <w:jc w:val="both"/>
        <w:outlineLvl w:val="0"/>
        <w:rPr>
          <w:color w:val="333333"/>
        </w:rPr>
      </w:pPr>
    </w:p>
    <w:p w:rsidR="001E6D34" w:rsidRPr="001B036A" w:rsidRDefault="001E6D34" w:rsidP="001E6D34">
      <w:pPr>
        <w:pStyle w:val="af0"/>
        <w:numPr>
          <w:ilvl w:val="0"/>
          <w:numId w:val="27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>
        <w:rPr>
          <w:color w:val="333333"/>
        </w:rPr>
        <w:t> Назначава на нейно място член</w:t>
      </w:r>
      <w:r w:rsidRPr="001B036A">
        <w:rPr>
          <w:color w:val="333333"/>
        </w:rPr>
        <w:t xml:space="preserve"> на СИК както следва:</w:t>
      </w:r>
    </w:p>
    <w:tbl>
      <w:tblPr>
        <w:tblpPr w:leftFromText="180" w:rightFromText="180" w:vertAnchor="text" w:horzAnchor="margin" w:tblpXSpec="center" w:tblpY="442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36"/>
        <w:gridCol w:w="4623"/>
        <w:gridCol w:w="2270"/>
        <w:gridCol w:w="1291"/>
      </w:tblGrid>
      <w:tr w:rsidR="001E6D34" w:rsidRPr="001B036A" w:rsidTr="00FE6449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lastRenderedPageBreak/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СИК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Имена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Длъжност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b/>
                <w:bCs/>
                <w:color w:val="333333"/>
              </w:rPr>
              <w:t>Партия</w:t>
            </w:r>
          </w:p>
        </w:tc>
      </w:tr>
      <w:tr w:rsidR="001E6D34" w:rsidRPr="001B036A" w:rsidTr="00FE6449">
        <w:tc>
          <w:tcPr>
            <w:tcW w:w="1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Трявна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07</w:t>
            </w:r>
            <w:r>
              <w:rPr>
                <w:color w:val="333333"/>
              </w:rPr>
              <w:t>3500007</w:t>
            </w:r>
          </w:p>
        </w:tc>
        <w:tc>
          <w:tcPr>
            <w:tcW w:w="46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0B059F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Руска Димитрова Сидерова</w:t>
            </w:r>
          </w:p>
        </w:tc>
        <w:tc>
          <w:tcPr>
            <w:tcW w:w="2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1B036A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1B036A">
              <w:rPr>
                <w:color w:val="333333"/>
              </w:rPr>
              <w:t>Член</w:t>
            </w:r>
          </w:p>
        </w:tc>
        <w:tc>
          <w:tcPr>
            <w:tcW w:w="1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6D34" w:rsidRPr="00E8151E" w:rsidRDefault="001E6D34" w:rsidP="00FE6449">
            <w:pPr>
              <w:pStyle w:val="af0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БСП</w:t>
            </w:r>
          </w:p>
        </w:tc>
      </w:tr>
    </w:tbl>
    <w:p w:rsidR="001E6D34" w:rsidRPr="001B036A" w:rsidRDefault="001E6D34" w:rsidP="001E6D34">
      <w:pPr>
        <w:pStyle w:val="af0"/>
        <w:spacing w:after="80"/>
        <w:jc w:val="both"/>
        <w:outlineLvl w:val="0"/>
        <w:rPr>
          <w:color w:val="333333"/>
        </w:rPr>
      </w:pPr>
      <w:r w:rsidRPr="001B036A">
        <w:rPr>
          <w:color w:val="333333"/>
        </w:rPr>
        <w:t> </w:t>
      </w:r>
    </w:p>
    <w:p w:rsidR="001E6D34" w:rsidRPr="001B036A" w:rsidRDefault="001E6D34" w:rsidP="001E6D34">
      <w:pPr>
        <w:pStyle w:val="af0"/>
        <w:numPr>
          <w:ilvl w:val="0"/>
          <w:numId w:val="28"/>
        </w:numPr>
        <w:spacing w:before="100" w:beforeAutospacing="1" w:after="80" w:afterAutospacing="1" w:line="240" w:lineRule="auto"/>
        <w:jc w:val="both"/>
        <w:outlineLvl w:val="0"/>
        <w:rPr>
          <w:color w:val="333333"/>
        </w:rPr>
      </w:pPr>
      <w:r w:rsidRPr="001B036A">
        <w:rPr>
          <w:color w:val="333333"/>
        </w:rPr>
        <w:t xml:space="preserve">На </w:t>
      </w:r>
      <w:r>
        <w:rPr>
          <w:color w:val="333333"/>
        </w:rPr>
        <w:t>назначения член</w:t>
      </w:r>
      <w:r w:rsidRPr="001B036A">
        <w:rPr>
          <w:color w:val="333333"/>
        </w:rPr>
        <w:t xml:space="preserve"> на СИК - община </w:t>
      </w:r>
      <w:r>
        <w:rPr>
          <w:color w:val="333333"/>
        </w:rPr>
        <w:t>Трявна да се издаде удостоверение</w:t>
      </w:r>
      <w:r w:rsidRPr="001B036A">
        <w:rPr>
          <w:color w:val="333333"/>
        </w:rPr>
        <w:t>.</w:t>
      </w:r>
    </w:p>
    <w:p w:rsidR="001E6D34" w:rsidRPr="001E6D34" w:rsidRDefault="001E6D34" w:rsidP="001E6D3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34">
        <w:rPr>
          <w:rFonts w:ascii="Times New Roman" w:hAnsi="Times New Roman" w:cs="Times New Roman"/>
          <w:sz w:val="24"/>
          <w:szCs w:val="24"/>
        </w:rPr>
        <w:t xml:space="preserve">Гласували „За“: Антоанета </w:t>
      </w:r>
      <w:proofErr w:type="spellStart"/>
      <w:r w:rsidRPr="001E6D34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1E6D34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1E6D34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1E6D34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 и Цвета Ангелова Тодорова – Стойчева, Иван Генов Симеонов, Валентина Кънчева Иванова, Виолета Гатева Ганева-Иванова</w:t>
      </w:r>
    </w:p>
    <w:p w:rsidR="001E6D34" w:rsidRDefault="001E6D34" w:rsidP="001E6D3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D34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1E6D34" w:rsidRDefault="001E6D34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A90" w:rsidRPr="006D532F" w:rsidRDefault="00683A90" w:rsidP="00F4160F">
      <w:pPr>
        <w:pStyle w:val="af0"/>
        <w:shd w:val="clear" w:color="auto" w:fill="FFFFFF"/>
        <w:spacing w:after="80"/>
        <w:jc w:val="both"/>
        <w:rPr>
          <w:color w:val="333333"/>
        </w:rPr>
      </w:pPr>
      <w:bookmarkStart w:id="0" w:name="_GoBack"/>
      <w:bookmarkEnd w:id="0"/>
    </w:p>
    <w:p w:rsidR="00FE78ED" w:rsidRPr="00F4160F" w:rsidRDefault="001E6D34" w:rsidP="00F4160F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="00F4160F"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F416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46DA"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205A65" w:rsidRDefault="00D1156E" w:rsidP="00366ED9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366ED9" w:rsidRPr="00366ED9" w:rsidRDefault="00366ED9" w:rsidP="00366ED9">
      <w:pPr>
        <w:pStyle w:val="a9"/>
        <w:rPr>
          <w:lang w:val="en-US"/>
        </w:rPr>
      </w:pPr>
    </w:p>
    <w:p w:rsidR="00683A90" w:rsidRDefault="00F24FA6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366ED9" w:rsidRPr="00366ED9" w:rsidRDefault="00366ED9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Pr="0079146A" w:rsidRDefault="00683A90" w:rsidP="00683A9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3A9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24"/>
  </w:num>
  <w:num w:numId="5">
    <w:abstractNumId w:val="5"/>
  </w:num>
  <w:num w:numId="6">
    <w:abstractNumId w:val="10"/>
  </w:num>
  <w:num w:numId="7">
    <w:abstractNumId w:val="21"/>
  </w:num>
  <w:num w:numId="8">
    <w:abstractNumId w:val="0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7"/>
  </w:num>
  <w:num w:numId="20">
    <w:abstractNumId w:val="26"/>
  </w:num>
  <w:num w:numId="21">
    <w:abstractNumId w:val="17"/>
  </w:num>
  <w:num w:numId="22">
    <w:abstractNumId w:val="27"/>
  </w:num>
  <w:num w:numId="23">
    <w:abstractNumId w:val="8"/>
  </w:num>
  <w:num w:numId="24">
    <w:abstractNumId w:val="2"/>
  </w:num>
  <w:num w:numId="25">
    <w:abstractNumId w:val="25"/>
  </w:num>
  <w:num w:numId="26">
    <w:abstractNumId w:val="16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511B0"/>
    <w:rsid w:val="00056540"/>
    <w:rsid w:val="00057B9F"/>
    <w:rsid w:val="00076466"/>
    <w:rsid w:val="000820FE"/>
    <w:rsid w:val="00091BDD"/>
    <w:rsid w:val="00094FEB"/>
    <w:rsid w:val="000B7A0D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27909"/>
    <w:rsid w:val="00A35F10"/>
    <w:rsid w:val="00A41A29"/>
    <w:rsid w:val="00A42B2C"/>
    <w:rsid w:val="00A611D7"/>
    <w:rsid w:val="00A646DA"/>
    <w:rsid w:val="00A877EF"/>
    <w:rsid w:val="00A906F0"/>
    <w:rsid w:val="00A9173B"/>
    <w:rsid w:val="00AB462B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B234-B0BF-4024-AE50-A1321A62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14</cp:revision>
  <cp:lastPrinted>2019-09-16T14:41:00Z</cp:lastPrinted>
  <dcterms:created xsi:type="dcterms:W3CDTF">2019-10-07T15:01:00Z</dcterms:created>
  <dcterms:modified xsi:type="dcterms:W3CDTF">2019-10-22T14:51:00Z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