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1C240" w14:textId="77777777" w:rsidR="0044095A" w:rsidRPr="007129A3" w:rsidRDefault="0044095A" w:rsidP="0044095A">
      <w:pPr>
        <w:rPr>
          <w:lang w:val="en-US"/>
        </w:rPr>
      </w:pPr>
    </w:p>
    <w:p w14:paraId="5C15FDD2" w14:textId="42324355" w:rsidR="0044095A" w:rsidRDefault="0044095A" w:rsidP="0044095A">
      <w:pPr>
        <w:spacing w:line="360" w:lineRule="auto"/>
        <w:jc w:val="center"/>
        <w:rPr>
          <w:b/>
          <w:sz w:val="28"/>
          <w:szCs w:val="28"/>
          <w:lang w:val="en-US"/>
        </w:rPr>
      </w:pPr>
      <w:r>
        <w:rPr>
          <w:b/>
          <w:sz w:val="28"/>
          <w:szCs w:val="28"/>
        </w:rPr>
        <w:t>Дневен ред на Заседание на ОИК-</w:t>
      </w:r>
      <w:r w:rsidR="00953438">
        <w:rPr>
          <w:b/>
          <w:sz w:val="28"/>
          <w:szCs w:val="28"/>
        </w:rPr>
        <w:t>Трявна</w:t>
      </w:r>
      <w:r>
        <w:rPr>
          <w:b/>
          <w:sz w:val="28"/>
          <w:szCs w:val="28"/>
        </w:rPr>
        <w:t xml:space="preserve"> на </w:t>
      </w:r>
      <w:r w:rsidR="00562849">
        <w:rPr>
          <w:b/>
          <w:sz w:val="28"/>
          <w:szCs w:val="28"/>
        </w:rPr>
        <w:t>10</w:t>
      </w:r>
      <w:r w:rsidR="009E7136">
        <w:rPr>
          <w:b/>
          <w:sz w:val="28"/>
          <w:szCs w:val="28"/>
        </w:rPr>
        <w:t>.</w:t>
      </w:r>
      <w:proofErr w:type="spellStart"/>
      <w:r w:rsidR="009E7136">
        <w:rPr>
          <w:b/>
          <w:sz w:val="28"/>
          <w:szCs w:val="28"/>
        </w:rPr>
        <w:t>10</w:t>
      </w:r>
      <w:proofErr w:type="spellEnd"/>
      <w:r w:rsidRPr="00953438">
        <w:rPr>
          <w:b/>
          <w:sz w:val="28"/>
          <w:szCs w:val="28"/>
        </w:rPr>
        <w:t>.</w:t>
      </w:r>
      <w:r w:rsidR="00A2364E">
        <w:rPr>
          <w:b/>
          <w:sz w:val="28"/>
          <w:szCs w:val="28"/>
        </w:rPr>
        <w:t>2019</w:t>
      </w:r>
      <w:r>
        <w:rPr>
          <w:b/>
          <w:sz w:val="28"/>
          <w:szCs w:val="28"/>
        </w:rPr>
        <w:t>г.</w:t>
      </w:r>
    </w:p>
    <w:p w14:paraId="0B1A31E6" w14:textId="77777777" w:rsidR="0068070F" w:rsidRPr="0068070F" w:rsidRDefault="0068070F" w:rsidP="0044095A">
      <w:pPr>
        <w:spacing w:line="360" w:lineRule="auto"/>
        <w:jc w:val="center"/>
        <w:rPr>
          <w:b/>
          <w:sz w:val="28"/>
          <w:szCs w:val="28"/>
          <w:lang w:val="en-US"/>
        </w:rPr>
      </w:pPr>
    </w:p>
    <w:p w14:paraId="52B742C5" w14:textId="347619AE" w:rsidR="0044095A" w:rsidRPr="00562849" w:rsidRDefault="0044095A" w:rsidP="0044095A">
      <w:pPr>
        <w:spacing w:line="360" w:lineRule="auto"/>
        <w:jc w:val="center"/>
        <w:rPr>
          <w:b/>
          <w:sz w:val="28"/>
          <w:szCs w:val="28"/>
        </w:rPr>
      </w:pPr>
      <w:r>
        <w:rPr>
          <w:b/>
          <w:sz w:val="28"/>
          <w:szCs w:val="28"/>
        </w:rPr>
        <w:tab/>
      </w:r>
      <w:r>
        <w:rPr>
          <w:b/>
          <w:sz w:val="28"/>
          <w:szCs w:val="28"/>
        </w:rPr>
        <w:tab/>
      </w:r>
      <w:r>
        <w:rPr>
          <w:b/>
          <w:sz w:val="28"/>
          <w:szCs w:val="28"/>
        </w:rPr>
        <w:tab/>
      </w:r>
      <w:r>
        <w:rPr>
          <w:b/>
          <w:sz w:val="28"/>
          <w:szCs w:val="28"/>
        </w:rPr>
        <w:tab/>
        <w:t xml:space="preserve">Последен № Решение: </w:t>
      </w:r>
      <w:r w:rsidR="001C2AC2">
        <w:rPr>
          <w:b/>
          <w:sz w:val="28"/>
          <w:szCs w:val="28"/>
          <w:lang w:val="en-US"/>
        </w:rPr>
        <w:t>9</w:t>
      </w:r>
      <w:r w:rsidR="00562849">
        <w:rPr>
          <w:b/>
          <w:sz w:val="28"/>
          <w:szCs w:val="28"/>
        </w:rPr>
        <w:t>5</w:t>
      </w:r>
    </w:p>
    <w:tbl>
      <w:tblPr>
        <w:tblW w:w="9915" w:type="dxa"/>
        <w:jc w:val="center"/>
        <w:tblLayout w:type="fixed"/>
        <w:tblLook w:val="04A0" w:firstRow="1" w:lastRow="0" w:firstColumn="1" w:lastColumn="0" w:noHBand="0" w:noVBand="1"/>
      </w:tblPr>
      <w:tblGrid>
        <w:gridCol w:w="848"/>
        <w:gridCol w:w="7494"/>
        <w:gridCol w:w="1573"/>
      </w:tblGrid>
      <w:tr w:rsidR="0044095A" w14:paraId="116BAB48" w14:textId="77777777" w:rsidTr="0044095A">
        <w:trPr>
          <w:jc w:val="center"/>
        </w:trPr>
        <w:tc>
          <w:tcPr>
            <w:tcW w:w="848" w:type="dxa"/>
            <w:tcBorders>
              <w:top w:val="single" w:sz="4" w:space="0" w:color="000000"/>
              <w:left w:val="single" w:sz="4" w:space="0" w:color="000000"/>
              <w:bottom w:val="single" w:sz="4" w:space="0" w:color="000000"/>
              <w:right w:val="nil"/>
            </w:tcBorders>
            <w:hideMark/>
          </w:tcPr>
          <w:p w14:paraId="5B896578" w14:textId="77777777" w:rsidR="0044095A" w:rsidRDefault="0044095A">
            <w:pPr>
              <w:snapToGrid w:val="0"/>
              <w:spacing w:line="360" w:lineRule="auto"/>
            </w:pPr>
            <w:r>
              <w:rPr>
                <w:sz w:val="22"/>
                <w:szCs w:val="22"/>
              </w:rPr>
              <w:t>№</w:t>
            </w:r>
          </w:p>
        </w:tc>
        <w:tc>
          <w:tcPr>
            <w:tcW w:w="7494" w:type="dxa"/>
            <w:tcBorders>
              <w:top w:val="single" w:sz="4" w:space="0" w:color="000000"/>
              <w:left w:val="single" w:sz="4" w:space="0" w:color="000000"/>
              <w:bottom w:val="single" w:sz="4" w:space="0" w:color="000000"/>
              <w:right w:val="nil"/>
            </w:tcBorders>
            <w:hideMark/>
          </w:tcPr>
          <w:p w14:paraId="410687A2" w14:textId="77777777" w:rsidR="0044095A" w:rsidRDefault="0044095A">
            <w:pPr>
              <w:snapToGrid w:val="0"/>
              <w:spacing w:line="360" w:lineRule="auto"/>
              <w:jc w:val="center"/>
              <w:rPr>
                <w:b/>
              </w:rPr>
            </w:pPr>
            <w:r>
              <w:rPr>
                <w:b/>
                <w:sz w:val="22"/>
                <w:szCs w:val="22"/>
              </w:rPr>
              <w:t xml:space="preserve">Проекти и материали по дневния ред за заседанието: </w:t>
            </w:r>
          </w:p>
        </w:tc>
        <w:tc>
          <w:tcPr>
            <w:tcW w:w="1573" w:type="dxa"/>
            <w:tcBorders>
              <w:top w:val="single" w:sz="4" w:space="0" w:color="000000"/>
              <w:left w:val="single" w:sz="4" w:space="0" w:color="000000"/>
              <w:bottom w:val="single" w:sz="4" w:space="0" w:color="000000"/>
              <w:right w:val="single" w:sz="4" w:space="0" w:color="000000"/>
            </w:tcBorders>
            <w:hideMark/>
          </w:tcPr>
          <w:p w14:paraId="328E1FEE" w14:textId="77777777" w:rsidR="0044095A" w:rsidRDefault="0044095A">
            <w:pPr>
              <w:snapToGrid w:val="0"/>
              <w:spacing w:line="360" w:lineRule="auto"/>
              <w:jc w:val="center"/>
              <w:rPr>
                <w:b/>
              </w:rPr>
            </w:pPr>
            <w:r>
              <w:rPr>
                <w:b/>
                <w:sz w:val="22"/>
                <w:szCs w:val="22"/>
              </w:rPr>
              <w:t xml:space="preserve">Докладващ </w:t>
            </w:r>
          </w:p>
        </w:tc>
      </w:tr>
      <w:tr w:rsidR="0044095A" w14:paraId="4FA75B8E" w14:textId="77777777" w:rsidTr="00911B48">
        <w:trPr>
          <w:trHeight w:val="723"/>
          <w:jc w:val="center"/>
        </w:trPr>
        <w:tc>
          <w:tcPr>
            <w:tcW w:w="848" w:type="dxa"/>
            <w:tcBorders>
              <w:top w:val="single" w:sz="4" w:space="0" w:color="000000"/>
              <w:left w:val="single" w:sz="4" w:space="0" w:color="000000"/>
              <w:bottom w:val="single" w:sz="4" w:space="0" w:color="000000"/>
              <w:right w:val="nil"/>
            </w:tcBorders>
          </w:tcPr>
          <w:p w14:paraId="6A969703" w14:textId="77777777" w:rsidR="0044095A" w:rsidRPr="0044095A" w:rsidRDefault="0044095A" w:rsidP="0044095A">
            <w:pPr>
              <w:pStyle w:val="a3"/>
              <w:numPr>
                <w:ilvl w:val="0"/>
                <w:numId w:val="1"/>
              </w:numPr>
              <w:snapToGrid w:val="0"/>
              <w:spacing w:line="360" w:lineRule="auto"/>
            </w:pPr>
          </w:p>
        </w:tc>
        <w:tc>
          <w:tcPr>
            <w:tcW w:w="7494" w:type="dxa"/>
            <w:tcBorders>
              <w:top w:val="single" w:sz="4" w:space="0" w:color="000000"/>
              <w:left w:val="single" w:sz="4" w:space="0" w:color="000000"/>
              <w:bottom w:val="single" w:sz="4" w:space="0" w:color="000000"/>
              <w:right w:val="nil"/>
            </w:tcBorders>
          </w:tcPr>
          <w:p w14:paraId="2E2C2E39" w14:textId="7601D270" w:rsidR="0044095A" w:rsidRPr="009E7136" w:rsidRDefault="00911B48" w:rsidP="00911B48">
            <w:pPr>
              <w:pStyle w:val="a5"/>
              <w:shd w:val="clear" w:color="auto" w:fill="FFFFFF"/>
              <w:spacing w:before="0" w:beforeAutospacing="0" w:after="80" w:afterAutospacing="0" w:line="276" w:lineRule="auto"/>
              <w:jc w:val="both"/>
              <w:rPr>
                <w:color w:val="333333"/>
              </w:rPr>
            </w:pPr>
            <w:r w:rsidRPr="009667D1">
              <w:rPr>
                <w:color w:val="333333"/>
              </w:rPr>
              <w:t>Одобряване на предпечатните образци на протоколите на ОИК и СИК, и тиража им за отпечатва</w:t>
            </w:r>
            <w:r>
              <w:rPr>
                <w:color w:val="333333"/>
              </w:rPr>
              <w:t>не за изборите на 27.10.2019г.</w:t>
            </w:r>
          </w:p>
        </w:tc>
        <w:tc>
          <w:tcPr>
            <w:tcW w:w="1573" w:type="dxa"/>
            <w:tcBorders>
              <w:top w:val="single" w:sz="4" w:space="0" w:color="000000"/>
              <w:left w:val="single" w:sz="4" w:space="0" w:color="000000"/>
              <w:bottom w:val="single" w:sz="4" w:space="0" w:color="000000"/>
              <w:right w:val="single" w:sz="4" w:space="0" w:color="000000"/>
            </w:tcBorders>
          </w:tcPr>
          <w:p w14:paraId="0F59759D" w14:textId="77777777" w:rsidR="0044095A" w:rsidRDefault="00703340" w:rsidP="00703340">
            <w:pPr>
              <w:snapToGrid w:val="0"/>
              <w:spacing w:line="360" w:lineRule="auto"/>
              <w:rPr>
                <w:sz w:val="22"/>
                <w:szCs w:val="22"/>
              </w:rPr>
            </w:pPr>
            <w:r>
              <w:rPr>
                <w:sz w:val="22"/>
                <w:szCs w:val="22"/>
              </w:rPr>
              <w:t>АИ</w:t>
            </w:r>
          </w:p>
          <w:p w14:paraId="6FF61C44" w14:textId="27D710DF" w:rsidR="00911B48" w:rsidRPr="00953438" w:rsidRDefault="00911B48" w:rsidP="00703340">
            <w:pPr>
              <w:snapToGrid w:val="0"/>
              <w:spacing w:line="360" w:lineRule="auto"/>
            </w:pPr>
          </w:p>
        </w:tc>
      </w:tr>
      <w:tr w:rsidR="009E7136" w14:paraId="4D2AA103" w14:textId="77777777" w:rsidTr="00E41051">
        <w:trPr>
          <w:trHeight w:val="1330"/>
          <w:jc w:val="center"/>
        </w:trPr>
        <w:tc>
          <w:tcPr>
            <w:tcW w:w="848" w:type="dxa"/>
            <w:tcBorders>
              <w:top w:val="single" w:sz="4" w:space="0" w:color="000000"/>
              <w:left w:val="single" w:sz="4" w:space="0" w:color="000000"/>
              <w:bottom w:val="single" w:sz="4" w:space="0" w:color="000000"/>
              <w:right w:val="nil"/>
            </w:tcBorders>
          </w:tcPr>
          <w:p w14:paraId="15F47B16" w14:textId="77777777" w:rsidR="009E7136" w:rsidRPr="0044095A" w:rsidRDefault="009E7136" w:rsidP="0044095A">
            <w:pPr>
              <w:pStyle w:val="a3"/>
              <w:numPr>
                <w:ilvl w:val="0"/>
                <w:numId w:val="1"/>
              </w:numPr>
              <w:snapToGrid w:val="0"/>
              <w:spacing w:line="360" w:lineRule="auto"/>
            </w:pPr>
          </w:p>
        </w:tc>
        <w:tc>
          <w:tcPr>
            <w:tcW w:w="7494" w:type="dxa"/>
            <w:tcBorders>
              <w:top w:val="single" w:sz="4" w:space="0" w:color="000000"/>
              <w:left w:val="single" w:sz="4" w:space="0" w:color="000000"/>
              <w:bottom w:val="single" w:sz="4" w:space="0" w:color="000000"/>
              <w:right w:val="nil"/>
            </w:tcBorders>
          </w:tcPr>
          <w:p w14:paraId="5F22C731" w14:textId="3E7EF072" w:rsidR="009E7136" w:rsidRPr="002012BB" w:rsidRDefault="00E41051" w:rsidP="00E41051">
            <w:pPr>
              <w:pStyle w:val="a5"/>
              <w:shd w:val="clear" w:color="auto" w:fill="FFFFFF"/>
              <w:spacing w:before="0" w:beforeAutospacing="0" w:after="80" w:afterAutospacing="0" w:line="276" w:lineRule="auto"/>
              <w:jc w:val="both"/>
              <w:outlineLvl w:val="0"/>
              <w:rPr>
                <w:color w:val="333333"/>
              </w:rPr>
            </w:pPr>
            <w:r>
              <w:t xml:space="preserve">Обслужването на избиратели с увредено зрение или затруднения в придвижването </w:t>
            </w:r>
            <w:r w:rsidRPr="0089778C">
              <w:rPr>
                <w:color w:val="333333"/>
              </w:rPr>
              <w:t xml:space="preserve">и мерки, позволяващи им да се придвижват и да гласуват на изборите за общински </w:t>
            </w:r>
            <w:proofErr w:type="spellStart"/>
            <w:r w:rsidRPr="0089778C">
              <w:rPr>
                <w:color w:val="333333"/>
              </w:rPr>
              <w:t>съветници</w:t>
            </w:r>
            <w:proofErr w:type="spellEnd"/>
            <w:r w:rsidRPr="0089778C">
              <w:rPr>
                <w:color w:val="333333"/>
              </w:rPr>
              <w:t xml:space="preserve"> и за кметове на 27.10.2019г.</w:t>
            </w:r>
          </w:p>
        </w:tc>
        <w:tc>
          <w:tcPr>
            <w:tcW w:w="1573" w:type="dxa"/>
            <w:tcBorders>
              <w:top w:val="single" w:sz="4" w:space="0" w:color="000000"/>
              <w:left w:val="single" w:sz="4" w:space="0" w:color="000000"/>
              <w:bottom w:val="single" w:sz="4" w:space="0" w:color="000000"/>
              <w:right w:val="single" w:sz="4" w:space="0" w:color="000000"/>
            </w:tcBorders>
          </w:tcPr>
          <w:p w14:paraId="54409896" w14:textId="774C300C" w:rsidR="009E7136" w:rsidRDefault="009E7136" w:rsidP="00703340">
            <w:pPr>
              <w:snapToGrid w:val="0"/>
              <w:spacing w:line="360" w:lineRule="auto"/>
              <w:rPr>
                <w:sz w:val="22"/>
                <w:szCs w:val="22"/>
              </w:rPr>
            </w:pPr>
            <w:r>
              <w:rPr>
                <w:sz w:val="22"/>
                <w:szCs w:val="22"/>
              </w:rPr>
              <w:t>АИ</w:t>
            </w:r>
          </w:p>
        </w:tc>
      </w:tr>
      <w:tr w:rsidR="009E7136" w14:paraId="364B2701" w14:textId="77777777" w:rsidTr="0044095A">
        <w:trPr>
          <w:jc w:val="center"/>
        </w:trPr>
        <w:tc>
          <w:tcPr>
            <w:tcW w:w="848" w:type="dxa"/>
            <w:tcBorders>
              <w:top w:val="single" w:sz="4" w:space="0" w:color="000000"/>
              <w:left w:val="single" w:sz="4" w:space="0" w:color="000000"/>
              <w:bottom w:val="single" w:sz="4" w:space="0" w:color="000000"/>
              <w:right w:val="nil"/>
            </w:tcBorders>
          </w:tcPr>
          <w:p w14:paraId="135481A7" w14:textId="77777777" w:rsidR="009E7136" w:rsidRPr="0044095A" w:rsidRDefault="009E7136" w:rsidP="0044095A">
            <w:pPr>
              <w:pStyle w:val="a3"/>
              <w:numPr>
                <w:ilvl w:val="0"/>
                <w:numId w:val="1"/>
              </w:numPr>
              <w:snapToGrid w:val="0"/>
              <w:spacing w:line="360" w:lineRule="auto"/>
            </w:pPr>
          </w:p>
        </w:tc>
        <w:tc>
          <w:tcPr>
            <w:tcW w:w="7494" w:type="dxa"/>
            <w:tcBorders>
              <w:top w:val="single" w:sz="4" w:space="0" w:color="000000"/>
              <w:left w:val="single" w:sz="4" w:space="0" w:color="000000"/>
              <w:bottom w:val="single" w:sz="4" w:space="0" w:color="000000"/>
              <w:right w:val="nil"/>
            </w:tcBorders>
          </w:tcPr>
          <w:p w14:paraId="2BFE9A84" w14:textId="4752FD5B" w:rsidR="009E7136" w:rsidRPr="009E7136" w:rsidRDefault="009354B0" w:rsidP="009354B0">
            <w:pPr>
              <w:pStyle w:val="a5"/>
              <w:spacing w:before="0" w:beforeAutospacing="0" w:after="200" w:afterAutospacing="0" w:line="276" w:lineRule="auto"/>
              <w:jc w:val="both"/>
              <w:outlineLvl w:val="0"/>
              <w:rPr>
                <w:color w:val="333333"/>
              </w:rPr>
            </w:pPr>
            <w:r w:rsidRPr="002A7A52">
              <w:rPr>
                <w:color w:val="333333"/>
              </w:rPr>
              <w:t>Утвърждаване на график за обучение на членовете на секционни избирателни комисии</w:t>
            </w:r>
          </w:p>
        </w:tc>
        <w:tc>
          <w:tcPr>
            <w:tcW w:w="1573" w:type="dxa"/>
            <w:tcBorders>
              <w:top w:val="single" w:sz="4" w:space="0" w:color="000000"/>
              <w:left w:val="single" w:sz="4" w:space="0" w:color="000000"/>
              <w:bottom w:val="single" w:sz="4" w:space="0" w:color="000000"/>
              <w:right w:val="single" w:sz="4" w:space="0" w:color="000000"/>
            </w:tcBorders>
          </w:tcPr>
          <w:p w14:paraId="617A924B" w14:textId="7A6E582B" w:rsidR="009E7136" w:rsidRDefault="009E7136" w:rsidP="00703340">
            <w:pPr>
              <w:snapToGrid w:val="0"/>
              <w:spacing w:line="360" w:lineRule="auto"/>
              <w:rPr>
                <w:sz w:val="22"/>
                <w:szCs w:val="22"/>
              </w:rPr>
            </w:pPr>
            <w:r>
              <w:rPr>
                <w:sz w:val="22"/>
                <w:szCs w:val="22"/>
              </w:rPr>
              <w:t>АИ</w:t>
            </w:r>
          </w:p>
        </w:tc>
      </w:tr>
      <w:tr w:rsidR="0044095A" w14:paraId="5B55ABAA" w14:textId="77777777" w:rsidTr="0044095A">
        <w:trPr>
          <w:jc w:val="center"/>
        </w:trPr>
        <w:tc>
          <w:tcPr>
            <w:tcW w:w="848" w:type="dxa"/>
            <w:tcBorders>
              <w:top w:val="single" w:sz="4" w:space="0" w:color="000000"/>
              <w:left w:val="single" w:sz="4" w:space="0" w:color="000000"/>
              <w:bottom w:val="single" w:sz="4" w:space="0" w:color="000000"/>
              <w:right w:val="nil"/>
            </w:tcBorders>
          </w:tcPr>
          <w:p w14:paraId="6270445B" w14:textId="77777777" w:rsidR="0044095A" w:rsidRPr="0044095A" w:rsidRDefault="0044095A" w:rsidP="0044095A">
            <w:pPr>
              <w:pStyle w:val="a3"/>
              <w:numPr>
                <w:ilvl w:val="0"/>
                <w:numId w:val="1"/>
              </w:numPr>
              <w:snapToGrid w:val="0"/>
              <w:spacing w:line="360" w:lineRule="auto"/>
            </w:pPr>
          </w:p>
        </w:tc>
        <w:tc>
          <w:tcPr>
            <w:tcW w:w="7494" w:type="dxa"/>
            <w:tcBorders>
              <w:top w:val="single" w:sz="4" w:space="0" w:color="000000"/>
              <w:left w:val="single" w:sz="4" w:space="0" w:color="000000"/>
              <w:bottom w:val="single" w:sz="4" w:space="0" w:color="000000"/>
              <w:right w:val="nil"/>
            </w:tcBorders>
          </w:tcPr>
          <w:p w14:paraId="07FB34DF" w14:textId="4BDA0CDB" w:rsidR="0044095A" w:rsidRPr="00703340" w:rsidRDefault="009354B0" w:rsidP="009354B0">
            <w:pPr>
              <w:pStyle w:val="a5"/>
              <w:shd w:val="clear" w:color="auto" w:fill="FFFFFF"/>
              <w:spacing w:before="0" w:beforeAutospacing="0" w:after="80" w:afterAutospacing="0" w:line="276" w:lineRule="auto"/>
              <w:jc w:val="both"/>
              <w:outlineLvl w:val="0"/>
            </w:pPr>
            <w:r w:rsidRPr="000E555C">
              <w:rPr>
                <w:color w:val="333333"/>
              </w:rPr>
              <w:t>Упълномощаване на членове от ОИК</w:t>
            </w:r>
            <w:r>
              <w:rPr>
                <w:color w:val="333333"/>
              </w:rPr>
              <w:t>-Трявна</w:t>
            </w:r>
            <w:r w:rsidRPr="000E555C">
              <w:rPr>
                <w:color w:val="333333"/>
              </w:rPr>
              <w:t>, които да предадат на ЦИК екземплярите от протоколите и решенията на ОИК за всеки вид избор, екземплярите от протоколите на СИК, предназначени за ЦИК, разписките от компютърната обработка на протоколите на секционните избирателни комисии, копие от компютърната разпечатка на данните за протокола и решението на общинската избирателна комисия за всеки вид избор, предоставени от изчислителния пункт, технически носители с числовите данни от обработката на протоколите на СИК.</w:t>
            </w:r>
            <w:bookmarkStart w:id="0" w:name="_GoBack"/>
            <w:bookmarkEnd w:id="0"/>
          </w:p>
        </w:tc>
        <w:tc>
          <w:tcPr>
            <w:tcW w:w="1573" w:type="dxa"/>
            <w:tcBorders>
              <w:top w:val="single" w:sz="4" w:space="0" w:color="000000"/>
              <w:left w:val="single" w:sz="4" w:space="0" w:color="000000"/>
              <w:bottom w:val="single" w:sz="4" w:space="0" w:color="000000"/>
              <w:right w:val="single" w:sz="4" w:space="0" w:color="000000"/>
            </w:tcBorders>
          </w:tcPr>
          <w:p w14:paraId="4B28125F" w14:textId="52957C5B" w:rsidR="0044095A" w:rsidRPr="00953438" w:rsidRDefault="00703340">
            <w:r>
              <w:rPr>
                <w:sz w:val="22"/>
                <w:szCs w:val="22"/>
              </w:rPr>
              <w:t>АИ</w:t>
            </w:r>
          </w:p>
        </w:tc>
      </w:tr>
    </w:tbl>
    <w:p w14:paraId="12470D55" w14:textId="77777777" w:rsidR="0044095A" w:rsidRDefault="0044095A" w:rsidP="00F07021">
      <w:pPr>
        <w:rPr>
          <w:sz w:val="16"/>
          <w:szCs w:val="16"/>
        </w:rPr>
      </w:pPr>
    </w:p>
    <w:sectPr w:rsidR="0044095A" w:rsidSect="00495A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205A7"/>
    <w:multiLevelType w:val="hybridMultilevel"/>
    <w:tmpl w:val="C6C29A8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FAA50D3"/>
    <w:multiLevelType w:val="hybridMultilevel"/>
    <w:tmpl w:val="C6C29A8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3CE24DF"/>
    <w:multiLevelType w:val="hybridMultilevel"/>
    <w:tmpl w:val="65A01898"/>
    <w:lvl w:ilvl="0" w:tplc="F788AF30">
      <w:start w:val="1"/>
      <w:numFmt w:val="decimal"/>
      <w:lvlText w:val="%1."/>
      <w:lvlJc w:val="left"/>
      <w:pPr>
        <w:ind w:left="1065" w:hanging="360"/>
      </w:pPr>
      <w:rPr>
        <w:rFonts w:eastAsia="Calibri" w:hint="default"/>
        <w:color w:val="auto"/>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nsid w:val="3BF855D7"/>
    <w:multiLevelType w:val="hybridMultilevel"/>
    <w:tmpl w:val="C6C29A8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95A"/>
    <w:rsid w:val="001833CE"/>
    <w:rsid w:val="001C2AC2"/>
    <w:rsid w:val="001D3321"/>
    <w:rsid w:val="001D7E39"/>
    <w:rsid w:val="001E6A45"/>
    <w:rsid w:val="0021432E"/>
    <w:rsid w:val="002836D8"/>
    <w:rsid w:val="00297228"/>
    <w:rsid w:val="002D1CE5"/>
    <w:rsid w:val="003B6C18"/>
    <w:rsid w:val="004122C3"/>
    <w:rsid w:val="0044095A"/>
    <w:rsid w:val="00495ABA"/>
    <w:rsid w:val="004C3C65"/>
    <w:rsid w:val="005043B4"/>
    <w:rsid w:val="00524577"/>
    <w:rsid w:val="00554480"/>
    <w:rsid w:val="00562849"/>
    <w:rsid w:val="005C4AAA"/>
    <w:rsid w:val="00640AE5"/>
    <w:rsid w:val="00673B16"/>
    <w:rsid w:val="0068070F"/>
    <w:rsid w:val="00693562"/>
    <w:rsid w:val="00703340"/>
    <w:rsid w:val="007129A3"/>
    <w:rsid w:val="008000EA"/>
    <w:rsid w:val="00831929"/>
    <w:rsid w:val="008762E4"/>
    <w:rsid w:val="00911B48"/>
    <w:rsid w:val="009354B0"/>
    <w:rsid w:val="00953438"/>
    <w:rsid w:val="009D3ABA"/>
    <w:rsid w:val="009E7136"/>
    <w:rsid w:val="009F314E"/>
    <w:rsid w:val="00A00A70"/>
    <w:rsid w:val="00A1633D"/>
    <w:rsid w:val="00A2364E"/>
    <w:rsid w:val="00A870C7"/>
    <w:rsid w:val="00B51EB9"/>
    <w:rsid w:val="00BA03C1"/>
    <w:rsid w:val="00BC1638"/>
    <w:rsid w:val="00CB76A7"/>
    <w:rsid w:val="00D219D0"/>
    <w:rsid w:val="00DA7C49"/>
    <w:rsid w:val="00E41051"/>
    <w:rsid w:val="00E46AD5"/>
    <w:rsid w:val="00EF68B1"/>
    <w:rsid w:val="00F07021"/>
    <w:rsid w:val="00F56F4E"/>
    <w:rsid w:val="00FF6A5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8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95A"/>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95A"/>
    <w:pPr>
      <w:ind w:left="720"/>
      <w:contextualSpacing/>
    </w:pPr>
  </w:style>
  <w:style w:type="paragraph" w:styleId="a4">
    <w:name w:val="No Spacing"/>
    <w:uiPriority w:val="1"/>
    <w:qFormat/>
    <w:rsid w:val="00554480"/>
    <w:pPr>
      <w:spacing w:after="0" w:line="240" w:lineRule="auto"/>
    </w:pPr>
  </w:style>
  <w:style w:type="paragraph" w:styleId="a5">
    <w:name w:val="Normal (Web)"/>
    <w:basedOn w:val="a"/>
    <w:unhideWhenUsed/>
    <w:qFormat/>
    <w:rsid w:val="003B6C18"/>
    <w:pPr>
      <w:spacing w:before="100" w:beforeAutospacing="1" w:after="100" w:afterAutospacing="1"/>
    </w:pPr>
  </w:style>
  <w:style w:type="paragraph" w:styleId="a6">
    <w:name w:val="Body Text"/>
    <w:basedOn w:val="a"/>
    <w:link w:val="a7"/>
    <w:rsid w:val="00A870C7"/>
    <w:pPr>
      <w:spacing w:after="140" w:line="288" w:lineRule="auto"/>
    </w:pPr>
    <w:rPr>
      <w:rFonts w:asciiTheme="minorHAnsi" w:eastAsiaTheme="minorHAnsi" w:hAnsiTheme="minorHAnsi" w:cstheme="minorBidi"/>
      <w:sz w:val="22"/>
      <w:szCs w:val="22"/>
      <w:lang w:eastAsia="en-US"/>
    </w:rPr>
  </w:style>
  <w:style w:type="character" w:customStyle="1" w:styleId="a7">
    <w:name w:val="Основен текст Знак"/>
    <w:basedOn w:val="a0"/>
    <w:link w:val="a6"/>
    <w:rsid w:val="00A870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95A"/>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95A"/>
    <w:pPr>
      <w:ind w:left="720"/>
      <w:contextualSpacing/>
    </w:pPr>
  </w:style>
  <w:style w:type="paragraph" w:styleId="a4">
    <w:name w:val="No Spacing"/>
    <w:uiPriority w:val="1"/>
    <w:qFormat/>
    <w:rsid w:val="00554480"/>
    <w:pPr>
      <w:spacing w:after="0" w:line="240" w:lineRule="auto"/>
    </w:pPr>
  </w:style>
  <w:style w:type="paragraph" w:styleId="a5">
    <w:name w:val="Normal (Web)"/>
    <w:basedOn w:val="a"/>
    <w:unhideWhenUsed/>
    <w:qFormat/>
    <w:rsid w:val="003B6C18"/>
    <w:pPr>
      <w:spacing w:before="100" w:beforeAutospacing="1" w:after="100" w:afterAutospacing="1"/>
    </w:pPr>
  </w:style>
  <w:style w:type="paragraph" w:styleId="a6">
    <w:name w:val="Body Text"/>
    <w:basedOn w:val="a"/>
    <w:link w:val="a7"/>
    <w:rsid w:val="00A870C7"/>
    <w:pPr>
      <w:spacing w:after="140" w:line="288" w:lineRule="auto"/>
    </w:pPr>
    <w:rPr>
      <w:rFonts w:asciiTheme="minorHAnsi" w:eastAsiaTheme="minorHAnsi" w:hAnsiTheme="minorHAnsi" w:cstheme="minorBidi"/>
      <w:sz w:val="22"/>
      <w:szCs w:val="22"/>
      <w:lang w:eastAsia="en-US"/>
    </w:rPr>
  </w:style>
  <w:style w:type="character" w:customStyle="1" w:styleId="a7">
    <w:name w:val="Основен текст Знак"/>
    <w:basedOn w:val="a0"/>
    <w:link w:val="a6"/>
    <w:rsid w:val="00A87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262719">
      <w:bodyDiv w:val="1"/>
      <w:marLeft w:val="0"/>
      <w:marRight w:val="0"/>
      <w:marTop w:val="0"/>
      <w:marBottom w:val="0"/>
      <w:divBdr>
        <w:top w:val="none" w:sz="0" w:space="0" w:color="auto"/>
        <w:left w:val="none" w:sz="0" w:space="0" w:color="auto"/>
        <w:bottom w:val="none" w:sz="0" w:space="0" w:color="auto"/>
        <w:right w:val="none" w:sz="0" w:space="0" w:color="auto"/>
      </w:divBdr>
    </w:div>
    <w:div w:id="1326667256">
      <w:bodyDiv w:val="1"/>
      <w:marLeft w:val="0"/>
      <w:marRight w:val="0"/>
      <w:marTop w:val="0"/>
      <w:marBottom w:val="0"/>
      <w:divBdr>
        <w:top w:val="none" w:sz="0" w:space="0" w:color="auto"/>
        <w:left w:val="none" w:sz="0" w:space="0" w:color="auto"/>
        <w:bottom w:val="none" w:sz="0" w:space="0" w:color="auto"/>
        <w:right w:val="none" w:sz="0" w:space="0" w:color="auto"/>
      </w:divBdr>
    </w:div>
    <w:div w:id="1595438071">
      <w:bodyDiv w:val="1"/>
      <w:marLeft w:val="0"/>
      <w:marRight w:val="0"/>
      <w:marTop w:val="0"/>
      <w:marBottom w:val="0"/>
      <w:divBdr>
        <w:top w:val="none" w:sz="0" w:space="0" w:color="auto"/>
        <w:left w:val="none" w:sz="0" w:space="0" w:color="auto"/>
        <w:bottom w:val="none" w:sz="0" w:space="0" w:color="auto"/>
        <w:right w:val="none" w:sz="0" w:space="0" w:color="auto"/>
      </w:divBdr>
    </w:div>
    <w:div w:id="160125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161</Words>
  <Characters>921</Characters>
  <Application>Microsoft Office Word</Application>
  <DocSecurity>0</DocSecurity>
  <Lines>7</Lines>
  <Paragraphs>2</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OIK</cp:lastModifiedBy>
  <cp:revision>7</cp:revision>
  <dcterms:created xsi:type="dcterms:W3CDTF">2019-10-07T15:16:00Z</dcterms:created>
  <dcterms:modified xsi:type="dcterms:W3CDTF">2019-10-10T03:13:00Z</dcterms:modified>
</cp:coreProperties>
</file>