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35B8" w:rsidRPr="005461D0">
        <w:rPr>
          <w:rFonts w:ascii="Times New Roman" w:hAnsi="Times New Roman" w:cs="Times New Roman"/>
          <w:b/>
          <w:sz w:val="24"/>
          <w:szCs w:val="24"/>
        </w:rPr>
        <w:t>1</w:t>
      </w:r>
      <w:r w:rsidR="00B74857">
        <w:rPr>
          <w:rFonts w:ascii="Times New Roman" w:hAnsi="Times New Roman" w:cs="Times New Roman"/>
          <w:b/>
          <w:sz w:val="24"/>
          <w:szCs w:val="24"/>
        </w:rPr>
        <w:t>1</w:t>
      </w: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094FEB" w:rsidRPr="005461D0">
        <w:rPr>
          <w:rFonts w:ascii="Times New Roman" w:hAnsi="Times New Roman" w:cs="Times New Roman"/>
          <w:b/>
          <w:sz w:val="24"/>
          <w:szCs w:val="24"/>
        </w:rPr>
        <w:t>2</w:t>
      </w:r>
      <w:r w:rsidR="00B74857">
        <w:rPr>
          <w:rFonts w:ascii="Times New Roman" w:hAnsi="Times New Roman" w:cs="Times New Roman"/>
          <w:b/>
          <w:sz w:val="24"/>
          <w:szCs w:val="24"/>
        </w:rPr>
        <w:t>7</w:t>
      </w:r>
      <w:r w:rsidRPr="005461D0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94FEB" w:rsidRPr="005461D0">
        <w:rPr>
          <w:rFonts w:ascii="Times New Roman" w:hAnsi="Times New Roman" w:cs="Times New Roman"/>
          <w:sz w:val="24"/>
          <w:szCs w:val="24"/>
        </w:rPr>
        <w:t>2</w:t>
      </w:r>
      <w:r w:rsidR="00B74857">
        <w:rPr>
          <w:rFonts w:ascii="Times New Roman" w:hAnsi="Times New Roman" w:cs="Times New Roman"/>
          <w:sz w:val="24"/>
          <w:szCs w:val="24"/>
        </w:rPr>
        <w:t>7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Pr="005461D0">
        <w:rPr>
          <w:rFonts w:ascii="Times New Roman" w:hAnsi="Times New Roman" w:cs="Times New Roman"/>
          <w:sz w:val="24"/>
          <w:szCs w:val="24"/>
        </w:rPr>
        <w:t>09.2019 г.  се състоя заседание на Общинска избирателна комисия -  гр. Трявна /ОИК/, назначена с Решение № 697 - МИ/23.08.2019 г. на ЦИК.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Виолета Гатева Ганева – Иванова, Елена Емилова Горанова, Славчо Колев Славчев, Иван Генов Симеонов и Радослав Петев Дамянов.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Отсъства: Валентина Кънчева Иванова</w:t>
      </w:r>
      <w:r w:rsidR="00B74857">
        <w:rPr>
          <w:rFonts w:ascii="Times New Roman" w:hAnsi="Times New Roman" w:cs="Times New Roman"/>
          <w:sz w:val="24"/>
          <w:szCs w:val="24"/>
        </w:rPr>
        <w:t xml:space="preserve"> и </w:t>
      </w:r>
      <w:r w:rsidR="00B74857" w:rsidRPr="005461D0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На лице е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3 от Изборния кодекс, и комисията може да заседава и взема решения.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5461D0">
        <w:rPr>
          <w:rFonts w:ascii="Times New Roman" w:hAnsi="Times New Roman" w:cs="Times New Roman"/>
          <w:sz w:val="24"/>
          <w:szCs w:val="24"/>
        </w:rPr>
        <w:t>1</w:t>
      </w:r>
      <w:r w:rsidR="00B74857">
        <w:rPr>
          <w:rFonts w:ascii="Times New Roman" w:hAnsi="Times New Roman" w:cs="Times New Roman"/>
          <w:sz w:val="24"/>
          <w:szCs w:val="24"/>
        </w:rPr>
        <w:t>3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B74857">
        <w:rPr>
          <w:rFonts w:ascii="Times New Roman" w:hAnsi="Times New Roman" w:cs="Times New Roman"/>
          <w:sz w:val="24"/>
          <w:szCs w:val="24"/>
        </w:rPr>
        <w:t>3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5461D0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5461D0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624176" w:rsidRPr="00624176" w:rsidRDefault="00624176" w:rsidP="00A611D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2417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Назначаване на секционните избирателни комисии на територията на Община Трявна в изборите за общински </w:t>
      </w:r>
      <w:proofErr w:type="spellStart"/>
      <w:r w:rsidRPr="0062417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съветници</w:t>
      </w:r>
      <w:proofErr w:type="spellEnd"/>
      <w:r w:rsidRPr="0062417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за кметове насрочени за 27 октомври 2019 г.;</w:t>
      </w:r>
    </w:p>
    <w:p w:rsidR="00A611D7" w:rsidRPr="00624176" w:rsidRDefault="00A611D7" w:rsidP="00A611D7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 w:rsidRPr="0062417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Разни.</w:t>
      </w:r>
    </w:p>
    <w:p w:rsidR="00813C74" w:rsidRPr="005461D0" w:rsidRDefault="00AB462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sz w:val="24"/>
          <w:szCs w:val="24"/>
        </w:rPr>
        <w:tab/>
      </w:r>
      <w:r w:rsidRPr="005461D0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E2402C" w:rsidRDefault="001E3328" w:rsidP="000820F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E2402C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E2402C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E2402C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E2402C" w:rsidRPr="005461D0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="00E2402C" w:rsidRPr="005461D0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Виолета Гатева Ганева – Иванова, Елена Емилова Горанова, Славчо Колев Славчев, Иван Генов Симеонов и Радослав Петев Дамянов.</w:t>
      </w:r>
      <w:r w:rsidR="00E2402C" w:rsidRPr="00546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FE" w:rsidRPr="005461D0" w:rsidRDefault="000820FE" w:rsidP="000820F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813C74" w:rsidRPr="005461D0" w:rsidRDefault="00AB462B" w:rsidP="006A6F1C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  <w:r w:rsidR="00114709"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567D36" w:rsidRPr="005461D0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1B063B">
        <w:rPr>
          <w:rFonts w:ascii="Times New Roman" w:hAnsi="Times New Roman" w:cs="Times New Roman"/>
          <w:sz w:val="24"/>
          <w:szCs w:val="24"/>
        </w:rPr>
        <w:t>91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0121B6" w:rsidRPr="005461D0">
        <w:rPr>
          <w:rFonts w:ascii="Times New Roman" w:hAnsi="Times New Roman" w:cs="Times New Roman"/>
          <w:sz w:val="24"/>
          <w:szCs w:val="24"/>
        </w:rPr>
        <w:t>2</w:t>
      </w:r>
      <w:r w:rsidR="001B063B">
        <w:rPr>
          <w:rFonts w:ascii="Times New Roman" w:hAnsi="Times New Roman" w:cs="Times New Roman"/>
          <w:sz w:val="24"/>
          <w:szCs w:val="24"/>
        </w:rPr>
        <w:t>7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AB462B" w:rsidRPr="005461D0">
        <w:rPr>
          <w:rFonts w:ascii="Times New Roman" w:hAnsi="Times New Roman" w:cs="Times New Roman"/>
          <w:sz w:val="24"/>
          <w:szCs w:val="24"/>
        </w:rPr>
        <w:t>09.2019 г.</w:t>
      </w:r>
    </w:p>
    <w:p w:rsidR="002F7CD6" w:rsidRDefault="002F7CD6" w:rsidP="001E3328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  писмено предложение вх. № 97/25.09.2019 год. от  Кмета на община Трявна  за назначаване поименния състав на секционните избирателни комисии на територията на Община Трявна. Консултациите на парламентарно представените </w:t>
      </w: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партии и коалиции при кмета на общината са приключили със постигнато съгласие относно поименния състав и длъжностите в секционните комисии.</w:t>
      </w:r>
    </w:p>
    <w:p w:rsidR="002F7CD6" w:rsidRDefault="002F7CD6" w:rsidP="002F7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   Към предложението са представени следните документи :</w:t>
      </w:r>
    </w:p>
    <w:p w:rsidR="002F7CD6" w:rsidRDefault="002F7CD6" w:rsidP="002F7CD6">
      <w:pPr>
        <w:numPr>
          <w:ilvl w:val="0"/>
          <w:numId w:val="13"/>
        </w:numPr>
        <w:shd w:val="clear" w:color="auto" w:fill="FFFFFF"/>
        <w:autoSpaceDN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Графично предложение за състав на секционните избирателни комисии /СИК/ на територията на Община Трявна, включващо броя и длъжностите в комисиите;</w:t>
      </w:r>
    </w:p>
    <w:p w:rsidR="002F7CD6" w:rsidRDefault="002F7CD6" w:rsidP="002F7CD6">
      <w:pPr>
        <w:numPr>
          <w:ilvl w:val="0"/>
          <w:numId w:val="13"/>
        </w:numPr>
        <w:shd w:val="clear" w:color="auto" w:fill="FFFFFF"/>
        <w:autoSpaceDN w:val="0"/>
        <w:spacing w:before="100" w:after="10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Писмено предложение за състав на СИК, включително и подвижна СИК, което съдържа имената на предложените лица, ЕГН, длъжност в комисията, образование, специалност, партия или коалиция от партии, която го предлага и телефон за връзка – на хартиен и електронен носител;</w:t>
      </w:r>
    </w:p>
    <w:p w:rsidR="002F7CD6" w:rsidRDefault="002F7CD6" w:rsidP="002F7CD6">
      <w:pPr>
        <w:numPr>
          <w:ilvl w:val="0"/>
          <w:numId w:val="13"/>
        </w:numPr>
        <w:shd w:val="clear" w:color="auto" w:fill="FFFFFF"/>
        <w:autoSpaceDN w:val="0"/>
        <w:spacing w:before="100" w:after="10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Списък на резервните членове, които ще заместят предложените от партиите и коалициите от партии лица;</w:t>
      </w:r>
    </w:p>
    <w:p w:rsidR="002F7CD6" w:rsidRDefault="002F7CD6" w:rsidP="002F7CD6">
      <w:pPr>
        <w:numPr>
          <w:ilvl w:val="0"/>
          <w:numId w:val="13"/>
        </w:numPr>
        <w:shd w:val="clear" w:color="auto" w:fill="FFFFFF"/>
        <w:autoSpaceDN w:val="0"/>
        <w:spacing w:before="100" w:after="10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Предложения на партиите и коалициите от партии за състава на СИК;</w:t>
      </w:r>
    </w:p>
    <w:p w:rsidR="002F7CD6" w:rsidRDefault="002F7CD6" w:rsidP="002F7CD6">
      <w:pPr>
        <w:numPr>
          <w:ilvl w:val="0"/>
          <w:numId w:val="13"/>
        </w:numPr>
        <w:shd w:val="clear" w:color="auto" w:fill="FFFFFF"/>
        <w:autoSpaceDN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Заверено от партията копие на удостоверение за актуално правно състояние на партията, издадено не по-рано от 10.07.2019 г., или решение за образуване на коалицията от партии, с което се удостоверяват пълномощията на представляващия/те съответната партия или представляващия/те коалицията от партии лица;</w:t>
      </w:r>
    </w:p>
    <w:p w:rsidR="002F7CD6" w:rsidRDefault="002F7CD6" w:rsidP="002F7CD6">
      <w:pPr>
        <w:numPr>
          <w:ilvl w:val="0"/>
          <w:numId w:val="13"/>
        </w:numPr>
        <w:shd w:val="clear" w:color="auto" w:fill="FFFFFF"/>
        <w:autoSpaceDN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Оригинал или заверено копие от пълномощно от представляващия/те съответната партия или представляващия/те коалицията от партии лица.</w:t>
      </w:r>
    </w:p>
    <w:p w:rsidR="002F7CD6" w:rsidRDefault="002F7CD6" w:rsidP="002F7CD6">
      <w:pPr>
        <w:numPr>
          <w:ilvl w:val="0"/>
          <w:numId w:val="13"/>
        </w:numPr>
        <w:shd w:val="clear" w:color="auto" w:fill="FFFFFF"/>
        <w:autoSpaceDN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Протокол от 18.09.2019г. за проведените консултации с представителите на партиите и коалициите от партии, подписан от участниците в консултациите;</w:t>
      </w:r>
    </w:p>
    <w:p w:rsidR="002F7CD6" w:rsidRDefault="002F7CD6" w:rsidP="002F7CD6">
      <w:pPr>
        <w:numPr>
          <w:ilvl w:val="0"/>
          <w:numId w:val="13"/>
        </w:numPr>
        <w:shd w:val="clear" w:color="auto" w:fill="FFFFFF"/>
        <w:autoSpaceDN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Копие от съобщението за датата, мястото и часа за провеждане на консултациите;</w:t>
      </w:r>
    </w:p>
    <w:p w:rsidR="002F7CD6" w:rsidRDefault="002F7CD6" w:rsidP="002F7CD6">
      <w:pPr>
        <w:numPr>
          <w:ilvl w:val="0"/>
          <w:numId w:val="13"/>
        </w:numPr>
        <w:shd w:val="clear" w:color="auto" w:fill="FFFFFF"/>
        <w:autoSpaceDN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Заверено копие от Заповед № 496/18.09.2019г. на кмета на Община Трявна.</w:t>
      </w:r>
    </w:p>
    <w:p w:rsidR="002F7CD6" w:rsidRDefault="002F7CD6" w:rsidP="000F42A2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Общинска избирателна комисия Трявна счита, че са  налице всички изисквания визирани  в  ИК и Решение № 1029-МИ от 10.09.2019 на ЦИК,  поради което и на основание чл.87 ал.1 т.5 от Изборния кодекс, Общинската избирателна комисия</w:t>
      </w:r>
    </w:p>
    <w:p w:rsidR="002F7CD6" w:rsidRDefault="002F7CD6" w:rsidP="002F7CD6">
      <w:pPr>
        <w:shd w:val="clear" w:color="auto" w:fill="FFFFFF"/>
        <w:spacing w:after="150" w:line="240" w:lineRule="auto"/>
        <w:jc w:val="both"/>
      </w:pPr>
    </w:p>
    <w:p w:rsidR="002F7CD6" w:rsidRDefault="002F7CD6" w:rsidP="002F7CD6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2F7CD6" w:rsidRDefault="002F7CD6" w:rsidP="002F7CD6">
      <w:pPr>
        <w:shd w:val="clear" w:color="auto" w:fill="FFFFFF"/>
        <w:spacing w:after="150" w:line="240" w:lineRule="auto"/>
        <w:jc w:val="center"/>
      </w:pPr>
    </w:p>
    <w:p w:rsidR="002F7CD6" w:rsidRDefault="002F7CD6" w:rsidP="002F7CD6">
      <w:pPr>
        <w:numPr>
          <w:ilvl w:val="0"/>
          <w:numId w:val="14"/>
        </w:numPr>
        <w:shd w:val="clear" w:color="auto" w:fill="FFFFFF"/>
        <w:autoSpaceDN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НАЗНАЧАВА секционни избирателни комисии в община Трявна, съгласно предложението на кмета на Община Трявна.</w:t>
      </w:r>
    </w:p>
    <w:p w:rsidR="002F7CD6" w:rsidRDefault="002F7CD6" w:rsidP="002F7CD6">
      <w:pPr>
        <w:numPr>
          <w:ilvl w:val="0"/>
          <w:numId w:val="14"/>
        </w:numPr>
        <w:shd w:val="clear" w:color="auto" w:fill="FFFFFF"/>
        <w:autoSpaceDN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УТВЪРЖДАВА списък на резервните членове на СИК в община Трявна.</w:t>
      </w:r>
    </w:p>
    <w:p w:rsidR="002F7CD6" w:rsidRDefault="002F7CD6" w:rsidP="002F7CD6">
      <w:pPr>
        <w:numPr>
          <w:ilvl w:val="0"/>
          <w:numId w:val="14"/>
        </w:numPr>
        <w:shd w:val="clear" w:color="auto" w:fill="FFFFFF"/>
        <w:autoSpaceDN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ИЗДАВА удостоверения на членовете на СИК в община Трявна.</w:t>
      </w:r>
    </w:p>
    <w:p w:rsidR="002F7CD6" w:rsidRDefault="002F7CD6" w:rsidP="001E332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Неразделна част от това решение е Приложение № 1 на списъчния състав на СИК.</w:t>
      </w:r>
    </w:p>
    <w:p w:rsidR="002F7CD6" w:rsidRDefault="002F7CD6" w:rsidP="001E3328">
      <w:pPr>
        <w:shd w:val="clear" w:color="auto" w:fill="FFFFFF"/>
        <w:spacing w:after="150" w:line="240" w:lineRule="auto"/>
        <w:ind w:firstLine="36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Решението може да бъде </w:t>
      </w:r>
      <w:bookmarkStart w:id="0" w:name="_GoBack"/>
      <w:r>
        <w:rPr>
          <w:rFonts w:ascii="Times New Roman" w:eastAsia="Times New Roman" w:hAnsi="Times New Roman"/>
          <w:color w:val="333333"/>
          <w:sz w:val="24"/>
          <w:szCs w:val="24"/>
        </w:rPr>
        <w:t>обжалвано</w:t>
      </w:r>
      <w:bookmarkEnd w:id="0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пред ЦИК чрез ОИК-Трявна в 3 (три) дневен срок от обявяването му, на основание чл. 88 от Изборния кодекс.</w:t>
      </w:r>
    </w:p>
    <w:p w:rsidR="002F7CD6" w:rsidRDefault="001E3328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2F7CD6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2F7CD6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2F7CD6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2F7CD6" w:rsidRPr="005461D0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="002F7CD6" w:rsidRPr="005461D0">
        <w:rPr>
          <w:rFonts w:ascii="Times New Roman" w:hAnsi="Times New Roman" w:cs="Times New Roman"/>
          <w:sz w:val="24"/>
          <w:szCs w:val="24"/>
        </w:rPr>
        <w:t xml:space="preserve">, Полина Койчева Цанева, Рачо Иванов Рачев, Снежана Тодорова Иванова – Бонева, Митко Иванов Рашков, Виолета Гатева Ганева – Иванова, Елена Емилова Горанова, Славчо Колев Славчев, Иван Генов Симеонов и Радослав Петев Дамянов. </w:t>
      </w:r>
    </w:p>
    <w:p w:rsidR="00990D05" w:rsidRPr="005461D0" w:rsidRDefault="002F7CD6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0D05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990D05" w:rsidRPr="005461D0" w:rsidRDefault="00990D05" w:rsidP="00990D05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9D158E" w:rsidRDefault="009D158E" w:rsidP="00452518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>
        <w:rPr>
          <w:rStyle w:val="af2"/>
          <w:rFonts w:ascii="Times New Roman" w:hAnsi="Times New Roman" w:cs="Times New Roman"/>
          <w:i w:val="0"/>
          <w:sz w:val="24"/>
          <w:szCs w:val="24"/>
        </w:rPr>
        <w:t>Обсъдени бяха текущи организационни въпроси.</w:t>
      </w:r>
    </w:p>
    <w:p w:rsidR="00145310" w:rsidRPr="00D37501" w:rsidRDefault="00D1156E" w:rsidP="00452518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50335D" w:rsidRDefault="0050335D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1156E" w:rsidRDefault="00F24FA6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56E" w:rsidRPr="0079146A">
        <w:rPr>
          <w:rFonts w:ascii="Times New Roman" w:hAnsi="Times New Roman" w:cs="Times New Roman"/>
          <w:sz w:val="24"/>
          <w:szCs w:val="24"/>
        </w:rPr>
        <w:t xml:space="preserve">редседател: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A877EF" w:rsidRPr="0079146A" w:rsidRDefault="00A877EF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813C74" w:rsidRPr="0079146A" w:rsidRDefault="00D1156E" w:rsidP="005B4CC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4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511B0"/>
    <w:rsid w:val="00056540"/>
    <w:rsid w:val="00057B9F"/>
    <w:rsid w:val="00076466"/>
    <w:rsid w:val="000820FE"/>
    <w:rsid w:val="00091BDD"/>
    <w:rsid w:val="00094FEB"/>
    <w:rsid w:val="000F42A2"/>
    <w:rsid w:val="00114709"/>
    <w:rsid w:val="00145310"/>
    <w:rsid w:val="00150A4E"/>
    <w:rsid w:val="0017124F"/>
    <w:rsid w:val="00177DE3"/>
    <w:rsid w:val="001B063B"/>
    <w:rsid w:val="001B09C0"/>
    <w:rsid w:val="001C344C"/>
    <w:rsid w:val="001D1F6F"/>
    <w:rsid w:val="001E3328"/>
    <w:rsid w:val="001E7200"/>
    <w:rsid w:val="0022607A"/>
    <w:rsid w:val="002A4579"/>
    <w:rsid w:val="002C3D06"/>
    <w:rsid w:val="002D438D"/>
    <w:rsid w:val="002F7CD6"/>
    <w:rsid w:val="003131A2"/>
    <w:rsid w:val="00321DE7"/>
    <w:rsid w:val="003476E6"/>
    <w:rsid w:val="00356959"/>
    <w:rsid w:val="00375098"/>
    <w:rsid w:val="003B351D"/>
    <w:rsid w:val="00411259"/>
    <w:rsid w:val="00440D25"/>
    <w:rsid w:val="00452518"/>
    <w:rsid w:val="004647D7"/>
    <w:rsid w:val="00471AE1"/>
    <w:rsid w:val="004731D1"/>
    <w:rsid w:val="004A39A5"/>
    <w:rsid w:val="0050335D"/>
    <w:rsid w:val="00524EC2"/>
    <w:rsid w:val="005461D0"/>
    <w:rsid w:val="00555B2E"/>
    <w:rsid w:val="00556E4F"/>
    <w:rsid w:val="00567D36"/>
    <w:rsid w:val="005B4CC0"/>
    <w:rsid w:val="00620F98"/>
    <w:rsid w:val="00624176"/>
    <w:rsid w:val="00632856"/>
    <w:rsid w:val="00654051"/>
    <w:rsid w:val="0066366F"/>
    <w:rsid w:val="00685805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912F4"/>
    <w:rsid w:val="0079146A"/>
    <w:rsid w:val="007C1152"/>
    <w:rsid w:val="007E35B8"/>
    <w:rsid w:val="00813C74"/>
    <w:rsid w:val="008165C6"/>
    <w:rsid w:val="008A4688"/>
    <w:rsid w:val="008B55CF"/>
    <w:rsid w:val="008F3C0A"/>
    <w:rsid w:val="00915E4F"/>
    <w:rsid w:val="00946D4D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27909"/>
    <w:rsid w:val="00A41A29"/>
    <w:rsid w:val="00A42B2C"/>
    <w:rsid w:val="00A611D7"/>
    <w:rsid w:val="00A877EF"/>
    <w:rsid w:val="00A906F0"/>
    <w:rsid w:val="00A9173B"/>
    <w:rsid w:val="00AB462B"/>
    <w:rsid w:val="00B54F44"/>
    <w:rsid w:val="00B74857"/>
    <w:rsid w:val="00B970BC"/>
    <w:rsid w:val="00BA65D3"/>
    <w:rsid w:val="00BD587A"/>
    <w:rsid w:val="00BF393A"/>
    <w:rsid w:val="00C475C2"/>
    <w:rsid w:val="00C76406"/>
    <w:rsid w:val="00D1156E"/>
    <w:rsid w:val="00D115EC"/>
    <w:rsid w:val="00D16D39"/>
    <w:rsid w:val="00D37501"/>
    <w:rsid w:val="00D90F50"/>
    <w:rsid w:val="00DA4F56"/>
    <w:rsid w:val="00DA62F2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F24FA6"/>
    <w:rsid w:val="00F50BB1"/>
    <w:rsid w:val="00F607EF"/>
    <w:rsid w:val="00F80751"/>
    <w:rsid w:val="00FC6BB6"/>
    <w:rsid w:val="00FD34E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A673-1452-40A8-8828-0B6B3B71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OIK</cp:lastModifiedBy>
  <cp:revision>146</cp:revision>
  <cp:lastPrinted>2019-09-16T14:41:00Z</cp:lastPrinted>
  <dcterms:created xsi:type="dcterms:W3CDTF">2015-09-14T13:06:00Z</dcterms:created>
  <dcterms:modified xsi:type="dcterms:W3CDTF">2019-09-26T05:29:00Z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